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4EF2" w14:textId="781151AC" w:rsidR="00F705F8" w:rsidRDefault="00537B44" w:rsidP="00537B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</w:t>
      </w:r>
      <w:r w:rsidR="00F705F8" w:rsidRPr="00F705F8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2CDEE585" w14:textId="77777777" w:rsidR="00537B44" w:rsidRPr="002A0FCE" w:rsidRDefault="00537B44" w:rsidP="00537B44">
      <w:pPr>
        <w:spacing w:after="0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Pagėgių savivaldybės </w:t>
      </w:r>
      <w:r w:rsidRPr="002A0FCE">
        <w:rPr>
          <w:rFonts w:ascii="Times New Roman" w:hAnsi="Times New Roman" w:cs="Times New Roman"/>
          <w:sz w:val="24"/>
          <w:szCs w:val="24"/>
          <w:lang w:val="lt-LT"/>
        </w:rPr>
        <w:t xml:space="preserve">Pagėgių </w:t>
      </w:r>
    </w:p>
    <w:p w14:paraId="7E17ED77" w14:textId="77777777" w:rsidR="00537B44" w:rsidRDefault="00537B44" w:rsidP="00537B4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  <w:r w:rsidRPr="002A0FCE">
        <w:rPr>
          <w:rFonts w:ascii="Times New Roman" w:hAnsi="Times New Roman" w:cs="Times New Roman"/>
          <w:sz w:val="24"/>
          <w:szCs w:val="24"/>
          <w:lang w:val="lt-LT"/>
        </w:rPr>
        <w:t>lopšelio-darželio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direktoriaus</w:t>
      </w:r>
    </w:p>
    <w:p w14:paraId="76FDD960" w14:textId="12D7A52D" w:rsidR="00537B44" w:rsidRDefault="00537B44" w:rsidP="00537B4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2023 m. spalio 30 d. </w:t>
      </w:r>
    </w:p>
    <w:p w14:paraId="1B5527A7" w14:textId="67389E31" w:rsidR="00537B44" w:rsidRPr="00537B44" w:rsidRDefault="00537B44" w:rsidP="00537B4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įsakymu Nr. V-38 </w:t>
      </w:r>
    </w:p>
    <w:p w14:paraId="20AF87FD" w14:textId="77777777" w:rsidR="00F705F8" w:rsidRDefault="00F705F8" w:rsidP="00E529C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900B042" w14:textId="77777777" w:rsidR="00E529CD" w:rsidRPr="00E529CD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t>PAGĖGIŲ SAVIVALDYBĖS PAGĖGIŲ LOPŠELIS-DARŽELIS</w:t>
      </w:r>
    </w:p>
    <w:p w14:paraId="7A76820E" w14:textId="77777777" w:rsidR="00E529CD" w:rsidRPr="00E529CD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t>ETIKOS IR ANTIKORUPCINIO ELGESIO KODEKSAS</w:t>
      </w:r>
    </w:p>
    <w:p w14:paraId="2F684820" w14:textId="77777777" w:rsidR="00E529CD" w:rsidRPr="00C71631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31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14:paraId="4EA3C2F9" w14:textId="77777777" w:rsidR="00E529CD" w:rsidRPr="00C71631" w:rsidRDefault="00E529CD" w:rsidP="00E529C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31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7B7BB20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lt-LT"/>
        </w:rPr>
        <w:t>Pagėgių savivaldybės Pagėgių lopšelis-darželis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(toliau – Įstaiga) 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tikos ir antikorupcinio elgesio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kodeksas (toliau - kodeksas) nustato pagrindinius Įstaigos darbuoto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jų elgesio principus, kurių jie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įpareigojami laikytis atlikdami teisės aktuose nustatytas parei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gas ir vykdydami jiems pavestas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funkcijas.</w:t>
      </w:r>
    </w:p>
    <w:p w14:paraId="5368D19D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2. Kodekso tikslas – kurti ir palaikyti atsparią korupcijai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darbo aplinką Įstaigoje, ugdyti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Įstaigos darbuotojų antikorupcinį sąmoningumą, atsparumą korup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cijai, lojalumą, atsakingumą ir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sąžiningumą, didinti Įstaigos veiklos skaidrumą, viešumą, Įstaigos autoritetą bei jos darbuotojų</w:t>
      </w:r>
    </w:p>
    <w:p w14:paraId="773E5A9C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pagarbius tarpusavio ryšius, santykius ir klientų pasitikėjimą.</w:t>
      </w:r>
    </w:p>
    <w:p w14:paraId="2E270610" w14:textId="77777777" w:rsidR="00E529CD" w:rsidRPr="00E529CD" w:rsidRDefault="00E529CD" w:rsidP="00537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3. Įstaigos darbuotojai, įgyvendindami jiems pavestus už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davinius ir funkcijas (toliau –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funkcijos), įsipareigoja laikytis Lietuvos Respublik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os ir tarptautinių teisės aktų, reglamentuojančių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korupcijos prevenciją, reikalavimų, netoleruoti korupcinio elgesio,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neteisėtų dovanų, nepotizmo,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interesų konflikto, kyšininkavimo, papirkimo, prekybos poveikiu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piktnaudžiavimo pareigomis ir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kitų korupcinio pobūdžio nusikalstamų veikų bei kitų teisės normų pažeidimų.</w:t>
      </w:r>
    </w:p>
    <w:p w14:paraId="2A20632A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4. Kodekse vartojamos sąvokos:</w:t>
      </w:r>
    </w:p>
    <w:p w14:paraId="37890372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t>4.1. Asmeninis suinteresuotumas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moralinis įsipareigojimas, turtinė ar neturtinė nauda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arba kitas panašaus pobūdžio interesas, kuris būtų palankus jam asmeniškai arba jam artimiems</w:t>
      </w:r>
    </w:p>
    <w:p w14:paraId="1E56074E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asmenims.</w:t>
      </w:r>
    </w:p>
    <w:p w14:paraId="6562FB79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t>4.2. Darbuotojui artimi asmenys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tėvai (įtėviai), vaikai (įvaikiai), broliai (įbroliai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seserys (įseserės), seneliai, vaikaičiai ir jų sutuoktiniai, sugyventin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iai ar partneriai, sutuoktinis,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sugyventinis, partneris, kai partnerystė įregistruota įstatymų nustatyta tvarka.</w:t>
      </w:r>
    </w:p>
    <w:p w14:paraId="21563D6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t>4.3. Diskreditavimas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tokie darbuotojo veiksmai, kuri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 visuomenės akyse akivaizdžiai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kenkia Įstaigos autoritetui, griauna pasitikėjimą ja, kompromituoja.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Diskredituojama gali būti tiek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veikimu, tiek ir neveikimu.</w:t>
      </w:r>
    </w:p>
    <w:p w14:paraId="047D85B6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4.4. Dovana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laikomas bet kuris materialinę vertę turintis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daiktas, turtas, turtinė teisė,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paslauga ar kita nauda, ką galima įvertinti pinigais, t. y. daiktai, paslaugos, įvairios pramogos,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nuolaidos, dovanų čekiai, paskolos ir kita, siūloma ir/ar suteikiama Įs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taigos darbuotojui, kai tai yra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ar gali būti susiję su tiesioginiu ar netiesioginiu poveikiu jo veiksmams ar sprendimams.</w:t>
      </w:r>
    </w:p>
    <w:p w14:paraId="5E7F57EE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t>4.5. Interesų konfliktas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tai situacija, kai darbuotoj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 privalo priimti sprendimą ar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dalyvauti jį priimant, ar įvykdyti pavedimą, kuris susijęs ir su jo privačiais interesais.</w:t>
      </w:r>
    </w:p>
    <w:p w14:paraId="565D23DF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t>4.6. Įžeidimas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tai situacija, kai darbuotojas viešai /ne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viešai veiksmu, žodžiu ar raštu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pažemino žmogaus garbę ir orumą.</w:t>
      </w:r>
    </w:p>
    <w:p w14:paraId="4E35F6C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t>4.7. Kodekso pažeidimas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šiame Kodekse nus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tatytų darbuotojo elgesio normų pažeidimas,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padarytas tiek veikimu, tiek neveikimu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dėl darbuotojo kaltės.</w:t>
      </w:r>
    </w:p>
    <w:p w14:paraId="074834AA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t>4.8. Privatūs interesai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tai darbuotojo (ar jo artim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 asmens) asmeninis turtinis ar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neturtinis suinteresuotumas, galintis turėti įtakos priimamiems 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prendimams atliekant tarnybines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pareigas.</w:t>
      </w:r>
    </w:p>
    <w:p w14:paraId="78191C78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b/>
          <w:sz w:val="24"/>
          <w:szCs w:val="24"/>
          <w:lang w:val="lt-LT"/>
        </w:rPr>
        <w:t>4.9. Korupcija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pasiūlymas, pažadas ar davimas bet 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kokios naudos kitam asmeniui už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neteisėtą atlygį, kad būtų atliktos arba neatliktos to asmens pareig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os arba kurstymas priimti kokią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nors naudą kaip neteisėtą atlygį arba jos priėmimas už pareigų atlikimą arba neatlikimą.</w:t>
      </w:r>
    </w:p>
    <w:p w14:paraId="7666291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31">
        <w:rPr>
          <w:rFonts w:ascii="Times New Roman" w:hAnsi="Times New Roman" w:cs="Times New Roman"/>
          <w:b/>
          <w:sz w:val="24"/>
          <w:szCs w:val="24"/>
          <w:lang w:val="lt-LT"/>
        </w:rPr>
        <w:t>4.10. Kronizmas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draugų ir bičiulių protegavimas ir 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jų globa, naudojantis turimomis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pareigomis bei statusu.</w:t>
      </w:r>
    </w:p>
    <w:p w14:paraId="48426C95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31">
        <w:rPr>
          <w:rFonts w:ascii="Times New Roman" w:hAnsi="Times New Roman" w:cs="Times New Roman"/>
          <w:b/>
          <w:sz w:val="24"/>
          <w:szCs w:val="24"/>
          <w:lang w:val="lt-LT"/>
        </w:rPr>
        <w:t>4.11. Nepotizmas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artimų asmenų, šeimos narių proteg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avimas ir jų globa, naudojantis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užimamomis pareigomis bei statusu.</w:t>
      </w:r>
    </w:p>
    <w:p w14:paraId="374C7043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37B44">
        <w:rPr>
          <w:rFonts w:ascii="Times New Roman" w:hAnsi="Times New Roman" w:cs="Times New Roman"/>
          <w:b/>
          <w:bCs/>
          <w:sz w:val="24"/>
          <w:szCs w:val="24"/>
          <w:lang w:val="lt-LT"/>
        </w:rPr>
        <w:t>4.12.</w:t>
      </w:r>
      <w:r w:rsidRPr="00C7163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Skaidrumas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veiklos politika, susijusi su at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virumu, viešumu, atskaitingumu,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sprendimus priimančiųjų atsakomybe, sprendimų pagrįstumu,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 aiškumu, informacijos sklaida,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komunikavimu.</w:t>
      </w:r>
    </w:p>
    <w:p w14:paraId="0A7B95E8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37B44">
        <w:rPr>
          <w:rFonts w:ascii="Times New Roman" w:hAnsi="Times New Roman" w:cs="Times New Roman"/>
          <w:b/>
          <w:bCs/>
          <w:sz w:val="24"/>
          <w:szCs w:val="24"/>
          <w:lang w:val="lt-LT"/>
        </w:rPr>
        <w:t>4.13</w:t>
      </w:r>
      <w:r w:rsidRPr="00C71631">
        <w:rPr>
          <w:rFonts w:ascii="Times New Roman" w:hAnsi="Times New Roman" w:cs="Times New Roman"/>
          <w:b/>
          <w:sz w:val="24"/>
          <w:szCs w:val="24"/>
          <w:lang w:val="lt-LT"/>
        </w:rPr>
        <w:t>. Vadovai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– direktorius, direktoriaus pavaduotojas ugdymui, ūkio dalies vedėjas.</w:t>
      </w:r>
    </w:p>
    <w:p w14:paraId="42329769" w14:textId="77777777" w:rsidR="00E529CD" w:rsidRPr="00E529CD" w:rsidRDefault="00E529CD" w:rsidP="00537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5. Kitos Antikorupcinio elgesio kodekse vartojamos sąv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okos suprantamos taip, kaip jos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apibrėžtos Lietuvos Respublikos korupcijos prevencijos įstatyme, 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viešųjų ir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privačių interesų derinimo įstatyme, Lietuvos Respublikos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 lobistinės veiklos įstatyme ir Lietuvos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Respublikos pranešėjų apsaugos įstatyme.</w:t>
      </w:r>
    </w:p>
    <w:p w14:paraId="29E75E7A" w14:textId="77777777" w:rsidR="00E529CD" w:rsidRPr="00C71631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31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2C20452A" w14:textId="77777777" w:rsidR="00E529CD" w:rsidRPr="00C71631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31">
        <w:rPr>
          <w:rFonts w:ascii="Times New Roman" w:hAnsi="Times New Roman" w:cs="Times New Roman"/>
          <w:b/>
          <w:sz w:val="24"/>
          <w:szCs w:val="24"/>
          <w:lang w:val="lt-LT"/>
        </w:rPr>
        <w:t>ETIŠKO IR ANTIKORUPCINIO ELGESIO PRINCIPAI</w:t>
      </w:r>
    </w:p>
    <w:p w14:paraId="6D0A23BD" w14:textId="77777777" w:rsidR="00E529CD" w:rsidRPr="00E529CD" w:rsidRDefault="00E529CD" w:rsidP="00537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6. Įstaigos pagrindiniai etikos ir antikorupcinio elgesio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 principai, padedantys pasiekti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geresnių veiklos rezultatų:</w:t>
      </w:r>
    </w:p>
    <w:p w14:paraId="3909EE7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lastRenderedPageBreak/>
        <w:t>6.1. pagarba žmogui ir valstybei. Gerbti žmogų, jo t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eises ir laisves, valstybę, jos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institucijas ir įstaigas. Laikytis Lietuvos Respublikos Konstitucijo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s, įstatymų ir kitų teisės aktų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reikalavimų, įskaitant Įstaigos vidaus teisės aktus. Tinkamai, rūpesti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ngai, kvalifikuotai, atsakingai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atlikti savo pareigas. Su žmonėmis bendrauti geranoriškai ir pakančiai, nepaisant jų asmens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savybių, turtinės ar visuomeninės padėties, mandagiai elgtis su ugdytiniais, jų atstovais, kolegomis,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pavaldiniais ir kitų juridinių asmenų atstovais. Kalba, veiksmais ar siūloma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is sprendimais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nediskriminuoti jokio asmens ar visuomenės grupės ir imtis t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eisėtų priemonių užkirsti kelią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pastebėtai diskriminacijai; Nedemonstruoti savo simpatijų ar an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tipatijų ir išskirtinio dėmesio atskiriems asmenims ar jų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grupėms. Pagarbiai išklausyti asmenis 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ir imtis visų teisėtų priemonių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jiems padėti, dėmesingai reaguoti į ugdytinių, jų atstovų, kolegų, ki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tų asmenų prašymus ir siūlymus.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Šio reikalavimo privalu laikytis net sudėtingomis aplinkybėmis 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>ar esant stresinėms situacijoms;</w:t>
      </w:r>
    </w:p>
    <w:p w14:paraId="4D0D245D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6.2. konfidencialumas. Darbuotojas įsipareigoja neskelbti 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informacijos, kuri jam patikima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tvarkyti (naudotis) darbo metu, jos neatskleisti, neprarasti ir neperdu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oti asmenims, neįgaliotiems jos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sužinoti, užtikrinti jam pateiktų dokumentų ir informacijos kompiuterinėse laikm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enose saugumą.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Dokumentuose ir kompiuterinėse laikmenose laikomos informacij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os nenaudoti savo šeimos narių,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kitų asmenų, verslo, materialiniams ar kitiems poreikiams tenkinti.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 Informacija apie ugdytinius ar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darbuotojus tretiesiems asmenims teikiama tik teisės aktuose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 nustatytais atvejais ir tvarka;</w:t>
      </w:r>
    </w:p>
    <w:p w14:paraId="0C38F049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6.3. skaidrumas ir viešumas. Įstaigos veikla turi būti vieša i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r suprantama, atvira įvertinti.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Darbuotojai savo veikloje privalo užtikrinti teisės aktuose nustatytą savo veiksmų, priimamų</w:t>
      </w:r>
    </w:p>
    <w:p w14:paraId="7F66D497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sprendimų ir atliekamų darbų viešumą, prireikus pateikti sprendimų priėmimo bei darbų atlikimo</w:t>
      </w:r>
    </w:p>
    <w:p w14:paraId="26F6AE47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motyvus, teikti informaciją vienas kitam ir kitiems viešojo sektoriaus subjektams ir visuomenei</w:t>
      </w:r>
    </w:p>
    <w:p w14:paraId="6088925D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(informacijos teikimas gali būti ribojamas tik teisės aktuose nustatytais atvejais) ir ven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gti viešųjų ir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privačių interesų konflikto bei elgtis taip, kad nekiltų abe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>jonių, kad toks konfliktas yra;</w:t>
      </w:r>
    </w:p>
    <w:p w14:paraId="7263D8F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6.4. atsakomybė. Įstaigos darbuotojai turi atsak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yti už savo sprendimus, veiksmų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padarinius, tinkamą informacijos, dokumentų naudojimą ir jų konfidencialumą;</w:t>
      </w:r>
    </w:p>
    <w:p w14:paraId="7B86899D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6.5. objektyvumas. Įstaigos darbuotojų sprendimų pri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ėmimas ir kiti veiksmai vykdant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pavestas tarnybines funkcijas turi būti nešališki ir objektyvūs;</w:t>
      </w:r>
    </w:p>
    <w:p w14:paraId="735A33CF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6.6. teisingumas. Įstaigos darbuotojai privalo vie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nodai tarnauti visiems žmonėms,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nepaisydami tautybės, rasės, lyties, kalbos, kilmės, socialinės pad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ėties, religinių įsitikinimų ir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politinių pažiūrų; būti teisingi nagrinėdami prašymus, skundus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, pareiškimus, nepiktnaudžiauti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suteiktomis galiomis, naudoti savo darbo laiką efektyviai ir tik tarnybinių funkcijų vykdymui;</w:t>
      </w:r>
    </w:p>
    <w:p w14:paraId="66827C1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lastRenderedPageBreak/>
        <w:t>6.7. sąžiningumas ir nešališkumas. Įstaigos darbuotojai pr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 xml:space="preserve">ivalo deklaruoti savo privačius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interesus teisės aktų nustatyta tvarka ir atvejais, elgtis nepriekaištingai, nepriimti, neteikti ir</w:t>
      </w:r>
    </w:p>
    <w:p w14:paraId="36DE795C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nesiūlyti netinkamų dovanų, nebūti korupcinio pobūdžio nusikalstamų veikų ar kitų teisės aktais</w:t>
      </w:r>
    </w:p>
    <w:p w14:paraId="0FE28874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uždraustų veikų iniciatoriais, planuotojais ar vykdytojais, būti objektyvūs priimdami sprendimus,</w:t>
      </w:r>
    </w:p>
    <w:p w14:paraId="00998F4E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vengti asmeniškumo, išklausyti ir pateikti tokią informaciją, kuri padėtų asmeniui priimti</w:t>
      </w:r>
    </w:p>
    <w:p w14:paraId="1E1B498D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tinkamiausią sprendimą, nedemonstruoti savo simpatijų ar antipatijų ir išskirtinio dėmesio</w:t>
      </w:r>
    </w:p>
    <w:p w14:paraId="17E1722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atskiriems asmenims ar jų grupėms.</w:t>
      </w:r>
    </w:p>
    <w:p w14:paraId="3EE41B0A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7. Įstaiga užtikrina jos veiklą reglamentuojančių </w:t>
      </w:r>
      <w:r w:rsidR="00C71631">
        <w:rPr>
          <w:rFonts w:ascii="Times New Roman" w:hAnsi="Times New Roman" w:cs="Times New Roman"/>
          <w:sz w:val="24"/>
          <w:szCs w:val="24"/>
          <w:lang w:val="lt-LT"/>
        </w:rPr>
        <w:t>Pagėgių savivaldybės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, nacionalinių teisės aktų</w:t>
      </w:r>
    </w:p>
    <w:p w14:paraId="4FEE35EC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reikalavimų, antikorupcinio elgesio normų ir standartų, skaidrios veiklos principų, antikorupcijos</w:t>
      </w:r>
    </w:p>
    <w:p w14:paraId="00977475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politikos nuostatų įgyvendinimą savo veikloje.</w:t>
      </w:r>
    </w:p>
    <w:p w14:paraId="4D5B5830" w14:textId="77777777" w:rsidR="00E529CD" w:rsidRPr="00C71631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31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14:paraId="4452FF4E" w14:textId="77777777" w:rsidR="00E529CD" w:rsidRPr="00C71631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31">
        <w:rPr>
          <w:rFonts w:ascii="Times New Roman" w:hAnsi="Times New Roman" w:cs="Times New Roman"/>
          <w:b/>
          <w:sz w:val="24"/>
          <w:szCs w:val="24"/>
          <w:lang w:val="lt-LT"/>
        </w:rPr>
        <w:t>ANTIKORUPCINIO IR ETIŠKO ELGESIO NORMOS</w:t>
      </w:r>
    </w:p>
    <w:p w14:paraId="3F193EC9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>Įstaigos administracija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užtikrina sprendimų objektyvumą susilai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kydama nuo bet kokių veiksmų,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kurie galėtų suteikti pagrindo abejoti vadovybės nešališ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kumu, savo elgesiu rodo pavyzdį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pavaldiems darbuotojams.</w:t>
      </w:r>
    </w:p>
    <w:p w14:paraId="468A6AA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9. Įstaigos darbuotojai, atlikdami jiems pavestas funkcijas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, neturi teisės priimti ir (ar)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teikti dovanų, išskyrus įstaigai skirtų reprezentacinių dovanų arba paramos-labdaros, kuri priimama</w:t>
      </w:r>
    </w:p>
    <w:p w14:paraId="47297283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pildant priėmimo-perdavimo aktą arba paramos-labdaros komisija priima dovaną kai paramą ją</w:t>
      </w:r>
    </w:p>
    <w:p w14:paraId="1C1AE522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įvertindama, perduodama registruoti, saugoti ir eksploatuoti.</w:t>
      </w:r>
    </w:p>
    <w:p w14:paraId="4ED4FF26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10. Įstaigoje netoleruojamas nepotizmas ir kronizmas.</w:t>
      </w:r>
    </w:p>
    <w:p w14:paraId="5C4D3EAD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11. Įstaigos darbuotojai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dirbantys vadovaujančiose pareigose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>, deklaruoja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viešuosius</w:t>
      </w:r>
    </w:p>
    <w:p w14:paraId="1A6A65F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ir privačius interesus, pajamas ir turtą teisės aktų nustatyta tvarka ir pagrindais, o dalyvaujantys</w:t>
      </w:r>
    </w:p>
    <w:p w14:paraId="7ED58206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viešųjų pi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>rkimų procedūrose deklaruoja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viešuosius ir privačius interesus.</w:t>
      </w:r>
    </w:p>
    <w:p w14:paraId="5FEA1837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12. Įstaigos darbuotojams draudžiama dalyvauti 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rengiant, svarstant ar priimant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sprendimus arba kitaip juos paveikti ar bandyti paveikti, arba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 atlikti kitas funkcijas, jeigu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atliekamos funkcijos yra susijusios su jų privačiais interesais. Tokiu a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tveju Įstaigos darbuotojas turi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nusišalinti ar būti nušalintas, nuo bet kokių interesų konfliktą 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sukeliančių ar galinčių sukelti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klausimų nagrinėjimo ir (ar) sprendimų rengimo, svarstymo ir (ar) 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priėmimo, teisės aktų nustatyta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tvarka ir pagrindais.</w:t>
      </w:r>
    </w:p>
    <w:p w14:paraId="32AFCF85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13. Vadovas ir (ar) jos įgalioti asmenys pagal kompetenciją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 kontroliuoja, kaip darbuotojai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laikosi viešųjų ir privačių interesų derinimo reikalavimų, teikia re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komendacijas, konsultuoja, ugdo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darbuotojų antikorupcinį sąmoningumą, siekdami užtikrinti efektyvią viešųjų ir privačių interesų</w:t>
      </w:r>
    </w:p>
    <w:p w14:paraId="1DB8FD7B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konfliktų prevenciją.</w:t>
      </w:r>
    </w:p>
    <w:p w14:paraId="5CE11B3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lastRenderedPageBreak/>
        <w:t>14. Įstaigos darbuotojai netoleruoja neskaidraus, šališko elgesio, sužinoję apie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planuojamus, daromus ar padarytus teisės normų pažeidimus, informaciją apie visus tokio pobūdžio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atvejus informuoja savo tiesioginį vadovą, ar Įstaigos įgaliotą asmenį.</w:t>
      </w:r>
    </w:p>
    <w:p w14:paraId="42DD19E4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15. Įstaiga savo interneto svetainėje viešina visą inform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aciją, kurią privalo atskleisti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vadovaujantis teisės aktų reikalavimais. Įstaigos darbuotojai tiesiogiai ar netiesiogiai nenaudoja</w:t>
      </w:r>
    </w:p>
    <w:p w14:paraId="373719AB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informacijos, kurią sužinojo vykdydami funkcijas, asmeninei ir (ar) kitų asmenų naudai gauti.</w:t>
      </w:r>
    </w:p>
    <w:p w14:paraId="57E086CB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Nedarbo metu ar nutrūkus darbo santykiams su Įstaiga,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 darbuotojai privalo užtikrinti informacijos,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kurią sužinojo vykdydami funkcijas Įstaigoje, konfidencialum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ą teisės aktų nustatyta tvarka,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tiesiogiai ar netiesiogiai nenaudoti šios informacijos asmeninei ir (ar) kitų asmenų naudai gauti.</w:t>
      </w:r>
    </w:p>
    <w:p w14:paraId="5B9FF322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16. 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>Įstaigos administracija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prisiima atsakomybę ir įsipare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igoja savo asmeniniu pavyzdžiu, kasdieniais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darbais, kurti ir palaikyti antikorupcinę aplinką,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 pagrįstą pagarba darbuotojams, paslaugų gavėjams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ir kitiems asmenims, kuomet vadovų ir darbuotojų dialogas,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 abipusis pasitikėjimas, aiškus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kiekvieno darbuotojo funkcijų, atsakomybių ir lūkesčių nustatymas, kompe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tentingas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bendradarbiavimas su interesantais ir kitais asmenimis skatina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 antikorupcinės, racionalios ir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efektyvios veiklos įgyvendinimą, stiprina dalykinę reputaciją ir didina visuomenės pasitikėjimą.</w:t>
      </w:r>
    </w:p>
    <w:p w14:paraId="223F53F1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17. Draudžiamos bet kokio pobūdžio dovanos, materialinė 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parama ar kita pagalba Įstaigos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ištekliais politinėms partijoms, jų atstovams, taip pat kandidatams į politines pareigas.</w:t>
      </w:r>
    </w:p>
    <w:p w14:paraId="7284104D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18. Įstaiga imasi visų būtinų priemonių, kad savo veikloje užkirstų kelią koru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pcinio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pobūdžio nusikalstamų veikų bei kitų teisės normų pažeidimams.</w:t>
      </w:r>
    </w:p>
    <w:p w14:paraId="4F724C50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19. Įstaigos darbuotojų tarpusavio santykiai 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turi būti grindžiami mandagumu,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taktiškumu, sąžiningumu, draugiškumu ir pasitikėjimu, savitarpio pagalba.</w:t>
      </w:r>
    </w:p>
    <w:p w14:paraId="6EE67A18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20. Darbuotojai turi būti geranoriški ir vengti asmenini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o įžeidinėjimo, orumo žeminimo,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asmens menkinimo, apkalbų, šmeižto, bet kokios formos pri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ekabiavimo ar smurto. Pastebėję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netinkamą elgesį – stabdyti nedelsiant, api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e tai pranešti Įstaigos vadovui arba Įstaigos vadovo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įgaliotam asmeniui.</w:t>
      </w:r>
    </w:p>
    <w:p w14:paraId="1AE6CD2D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21. Darbuotojai ir vadovai bendrauja korektiškai, pagarbai, geranoriškai.</w:t>
      </w:r>
    </w:p>
    <w:p w14:paraId="235A04E7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22. Darbuotojas vykdo visus teisėtus vadovų nurodymus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, išskyrus atvejus, tiesioginio 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>vadovo pavedimas verčia pažeisti įstatymus ir šį Kodeksą. Apie tokį pavedimą pranešama Įstaigos</w:t>
      </w:r>
    </w:p>
    <w:p w14:paraId="08600281" w14:textId="00EED9C4" w:rsidR="00537B44" w:rsidRPr="00E529CD" w:rsidRDefault="00E77E5C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vadovui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arba Įstaigos vadovo įgaliotam asmeniui.</w:t>
      </w:r>
    </w:p>
    <w:p w14:paraId="33F0A57E" w14:textId="77777777" w:rsidR="00E529CD" w:rsidRPr="00E77E5C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77E5C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14:paraId="3209B049" w14:textId="77777777" w:rsidR="00E529CD" w:rsidRPr="00E77E5C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77E5C">
        <w:rPr>
          <w:rFonts w:ascii="Times New Roman" w:hAnsi="Times New Roman" w:cs="Times New Roman"/>
          <w:b/>
          <w:sz w:val="24"/>
          <w:szCs w:val="24"/>
          <w:lang w:val="lt-LT"/>
        </w:rPr>
        <w:t>ATSPARUMO KORUPCIJAI POLITIKOS ĮGYVENDINIMAS,</w:t>
      </w:r>
    </w:p>
    <w:p w14:paraId="38BCAE5F" w14:textId="77777777" w:rsidR="00E529CD" w:rsidRPr="00E77E5C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77E5C">
        <w:rPr>
          <w:rFonts w:ascii="Times New Roman" w:hAnsi="Times New Roman" w:cs="Times New Roman"/>
          <w:b/>
          <w:sz w:val="24"/>
          <w:szCs w:val="24"/>
          <w:lang w:val="lt-LT"/>
        </w:rPr>
        <w:t>ETIKOS IR ANTIKORUPCINIO ELGESIO KODEKSO PRIEŽIŪRA IR KONTROLĖ</w:t>
      </w:r>
    </w:p>
    <w:p w14:paraId="397A41C9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23. </w:t>
      </w:r>
      <w:r w:rsidRPr="002D0BBB">
        <w:rPr>
          <w:rFonts w:ascii="Times New Roman" w:hAnsi="Times New Roman" w:cs="Times New Roman"/>
          <w:sz w:val="24"/>
          <w:szCs w:val="24"/>
          <w:lang w:val="lt-LT"/>
        </w:rPr>
        <w:t xml:space="preserve">Įstaigoje, teisės aktų nustatytais atvejais, </w:t>
      </w:r>
      <w:r w:rsidR="00E77E5C" w:rsidRPr="002D0BBB">
        <w:rPr>
          <w:rFonts w:ascii="Times New Roman" w:hAnsi="Times New Roman" w:cs="Times New Roman"/>
          <w:sz w:val="24"/>
          <w:szCs w:val="24"/>
          <w:lang w:val="lt-LT"/>
        </w:rPr>
        <w:t>yra paskirtas</w:t>
      </w:r>
      <w:r w:rsidRPr="002D0BBB">
        <w:rPr>
          <w:rFonts w:ascii="Times New Roman" w:hAnsi="Times New Roman" w:cs="Times New Roman"/>
          <w:sz w:val="24"/>
          <w:szCs w:val="24"/>
          <w:lang w:val="lt-LT"/>
        </w:rPr>
        <w:t xml:space="preserve"> asmuo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 atsakingas už korupcijai atsparios aplinkos kūrimą.</w:t>
      </w:r>
    </w:p>
    <w:p w14:paraId="223A9C9B" w14:textId="77777777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24. Kiti Įstaigos darbuotojai prie antikorupcinės aplinkos kūrimo ir palaikymo institucijoje</w:t>
      </w:r>
    </w:p>
    <w:p w14:paraId="565CDCC4" w14:textId="0219A654" w:rsidR="00E529CD" w:rsidRPr="00E529CD" w:rsidRDefault="00E529CD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9CD">
        <w:rPr>
          <w:rFonts w:ascii="Times New Roman" w:hAnsi="Times New Roman" w:cs="Times New Roman"/>
          <w:sz w:val="24"/>
          <w:szCs w:val="24"/>
          <w:lang w:val="lt-LT"/>
        </w:rPr>
        <w:t>prisideda pagal kompetenciją.</w:t>
      </w:r>
    </w:p>
    <w:p w14:paraId="438E3B25" w14:textId="77777777" w:rsidR="00E529CD" w:rsidRPr="00E77E5C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77E5C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14:paraId="427FE284" w14:textId="77777777" w:rsidR="00E529CD" w:rsidRPr="00E77E5C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77E5C">
        <w:rPr>
          <w:rFonts w:ascii="Times New Roman" w:hAnsi="Times New Roman" w:cs="Times New Roman"/>
          <w:b/>
          <w:sz w:val="24"/>
          <w:szCs w:val="24"/>
          <w:lang w:val="lt-LT"/>
        </w:rPr>
        <w:t>ETIKOS IR ANTIKORUPCINIO ELGESIO KODEKSO REIKALAVIMŲ LAIKYMASIS</w:t>
      </w:r>
    </w:p>
    <w:p w14:paraId="3F21C742" w14:textId="77777777" w:rsidR="00E529CD" w:rsidRPr="00E529CD" w:rsidRDefault="00153F14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25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. Visi Įstaigos darbuotojai privalo susipažinti su Etikos ir antikorupcinio elgesio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kodeksu ir įsipareigoti laikytis jame nustatytų reikalavimų.</w:t>
      </w:r>
    </w:p>
    <w:p w14:paraId="0DE5F8A2" w14:textId="77777777" w:rsidR="00E529CD" w:rsidRPr="00E529CD" w:rsidRDefault="00153F14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26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. Įstaigos darbuotojai apie korupcinio pobūdžio nusikalstamą veiką Lietuvos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Respublikos prokuratūrai, Lietuvos Respublikos specialiųjų tyrimų t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arnybai arba kitai ikiteisminio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tyrimo įstaigai privalo pranešti asmeniškai arba per Įstaigos darbuotoją, atsakingą už korupcij</w:t>
      </w:r>
      <w:r w:rsidR="00E77E5C">
        <w:rPr>
          <w:rFonts w:ascii="Times New Roman" w:hAnsi="Times New Roman" w:cs="Times New Roman"/>
          <w:sz w:val="24"/>
          <w:szCs w:val="24"/>
          <w:lang w:val="lt-LT"/>
        </w:rPr>
        <w:t xml:space="preserve">ai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 xml:space="preserve">atsparios aplinkos kūrimą, per įmanomai trumpiausią laiką nuo </w:t>
      </w:r>
      <w:r w:rsidR="00F705F8">
        <w:rPr>
          <w:rFonts w:ascii="Times New Roman" w:hAnsi="Times New Roman" w:cs="Times New Roman"/>
          <w:sz w:val="24"/>
          <w:szCs w:val="24"/>
          <w:lang w:val="lt-LT"/>
        </w:rPr>
        <w:t xml:space="preserve">sužinojimo momento, jeigu gauna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duomenų, leidžiančių pagrįstai manyti, kad buvo padaryta ir (ar) dar</w:t>
      </w:r>
      <w:r w:rsidR="00F705F8">
        <w:rPr>
          <w:rFonts w:ascii="Times New Roman" w:hAnsi="Times New Roman" w:cs="Times New Roman"/>
          <w:sz w:val="24"/>
          <w:szCs w:val="24"/>
          <w:lang w:val="lt-LT"/>
        </w:rPr>
        <w:t xml:space="preserve">oma ši veika ir (ar) rengiamasi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ją daryti.</w:t>
      </w:r>
    </w:p>
    <w:p w14:paraId="4A802788" w14:textId="77777777" w:rsidR="00E529CD" w:rsidRPr="00E529CD" w:rsidRDefault="00153F14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27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. Nepriklausomai nuo informacijos pateikimo būdo, Įs</w:t>
      </w:r>
      <w:r w:rsidR="00F705F8">
        <w:rPr>
          <w:rFonts w:ascii="Times New Roman" w:hAnsi="Times New Roman" w:cs="Times New Roman"/>
          <w:sz w:val="24"/>
          <w:szCs w:val="24"/>
          <w:lang w:val="lt-LT"/>
        </w:rPr>
        <w:t xml:space="preserve">taigoje gauta informacija, apie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galimą įstatymų ir (ar) Antikorupcinio elgesio kodekso nuosta</w:t>
      </w:r>
      <w:r w:rsidR="00F705F8">
        <w:rPr>
          <w:rFonts w:ascii="Times New Roman" w:hAnsi="Times New Roman" w:cs="Times New Roman"/>
          <w:sz w:val="24"/>
          <w:szCs w:val="24"/>
          <w:lang w:val="lt-LT"/>
        </w:rPr>
        <w:t xml:space="preserve">tų pažeidimą, turi būti ištirta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sąžiningai ir nuodugniai, teisės aktų nustatyta tvarka ir terminais.</w:t>
      </w:r>
    </w:p>
    <w:p w14:paraId="31796D97" w14:textId="77777777" w:rsidR="00E529CD" w:rsidRPr="00E529CD" w:rsidRDefault="00153F14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. Įstaiga netoleruoja jokio neigiamo poveikio apie pažeidimus pranešusių darbuotojų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atžvilgiu. Įstaiga garantuoja apie pažeidimus pranešančių asmenų konfidencialumą ir imasi visų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priemonių, kad tokie asmenys būtų apsaugoti nuo bet kokių galimų neigiamų pasekmių.</w:t>
      </w:r>
    </w:p>
    <w:p w14:paraId="1A6E03E3" w14:textId="77777777" w:rsidR="00E529CD" w:rsidRPr="00F705F8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705F8">
        <w:rPr>
          <w:rFonts w:ascii="Times New Roman" w:hAnsi="Times New Roman" w:cs="Times New Roman"/>
          <w:b/>
          <w:sz w:val="24"/>
          <w:szCs w:val="24"/>
          <w:lang w:val="lt-LT"/>
        </w:rPr>
        <w:t>VI SKYRIUS</w:t>
      </w:r>
    </w:p>
    <w:p w14:paraId="0997E0A1" w14:textId="77777777" w:rsidR="00E529CD" w:rsidRPr="00F705F8" w:rsidRDefault="00E529CD" w:rsidP="00537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705F8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14:paraId="3586934B" w14:textId="3913C668" w:rsidR="00E529CD" w:rsidRPr="00E529CD" w:rsidRDefault="00153F14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. Etikos ir antikorupcinio elgesio kodeksas yra Įstaigos vidaus tvarkos taisyklių ir kitų</w:t>
      </w:r>
      <w:r w:rsidR="00537B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teisės aktų sudėtinė dalis.</w:t>
      </w:r>
    </w:p>
    <w:p w14:paraId="146DC38A" w14:textId="4FC73885" w:rsidR="00E529CD" w:rsidRPr="00E529CD" w:rsidRDefault="00153F14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30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. Pasikeitus Įstaigos veiklos aplinkai (socialinei, teisinei, ekonominei), remiantis įgyta</w:t>
      </w:r>
      <w:r w:rsidR="00537B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nauja patirtimi, Etikos ir antikorupcinio elgesio kodeksas gali būti keičiamas, papildomas.</w:t>
      </w:r>
    </w:p>
    <w:p w14:paraId="51F3340A" w14:textId="7C9DFDED" w:rsidR="00F66D1E" w:rsidRDefault="00153F14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t>. Etikos ir antikorupcinio elgesio kodeksas skelbiamas Įstaigos interneto svetainėje.</w:t>
      </w:r>
      <w:r w:rsidR="00E529CD" w:rsidRPr="00E529CD">
        <w:rPr>
          <w:rFonts w:ascii="Times New Roman" w:hAnsi="Times New Roman" w:cs="Times New Roman"/>
          <w:sz w:val="24"/>
          <w:szCs w:val="24"/>
          <w:lang w:val="lt-LT"/>
        </w:rPr>
        <w:cr/>
      </w:r>
    </w:p>
    <w:p w14:paraId="542363C8" w14:textId="6CB7E511" w:rsidR="00537B44" w:rsidRDefault="00537B44" w:rsidP="0053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5DBAF37" w14:textId="03F8F580" w:rsidR="00537B44" w:rsidRPr="00E529CD" w:rsidRDefault="00537B44" w:rsidP="00537B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</w:t>
      </w:r>
    </w:p>
    <w:sectPr w:rsidR="00537B44" w:rsidRPr="00E529CD" w:rsidSect="00153F14">
      <w:footerReference w:type="default" r:id="rId6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E33A" w14:textId="77777777" w:rsidR="00A36EAE" w:rsidRDefault="00A36EAE" w:rsidP="00F705F8">
      <w:pPr>
        <w:spacing w:after="0" w:line="240" w:lineRule="auto"/>
      </w:pPr>
      <w:r>
        <w:separator/>
      </w:r>
    </w:p>
  </w:endnote>
  <w:endnote w:type="continuationSeparator" w:id="0">
    <w:p w14:paraId="29108D9C" w14:textId="77777777" w:rsidR="00A36EAE" w:rsidRDefault="00A36EAE" w:rsidP="00F7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335428"/>
      <w:docPartObj>
        <w:docPartGallery w:val="Page Numbers (Bottom of Page)"/>
        <w:docPartUnique/>
      </w:docPartObj>
    </w:sdtPr>
    <w:sdtEndPr/>
    <w:sdtContent>
      <w:p w14:paraId="2FD1DFD9" w14:textId="77777777" w:rsidR="00F705F8" w:rsidRDefault="00F705F8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F14" w:rsidRPr="00153F14">
          <w:rPr>
            <w:noProof/>
            <w:lang w:val="lt-LT"/>
          </w:rPr>
          <w:t>6</w:t>
        </w:r>
        <w:r>
          <w:fldChar w:fldCharType="end"/>
        </w:r>
      </w:p>
    </w:sdtContent>
  </w:sdt>
  <w:p w14:paraId="21856186" w14:textId="77777777" w:rsidR="00F705F8" w:rsidRDefault="00F705F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010F" w14:textId="77777777" w:rsidR="00A36EAE" w:rsidRDefault="00A36EAE" w:rsidP="00F705F8">
      <w:pPr>
        <w:spacing w:after="0" w:line="240" w:lineRule="auto"/>
      </w:pPr>
      <w:r>
        <w:separator/>
      </w:r>
    </w:p>
  </w:footnote>
  <w:footnote w:type="continuationSeparator" w:id="0">
    <w:p w14:paraId="74C2C161" w14:textId="77777777" w:rsidR="00A36EAE" w:rsidRDefault="00A36EAE" w:rsidP="00F70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CD"/>
    <w:rsid w:val="00125517"/>
    <w:rsid w:val="00153F14"/>
    <w:rsid w:val="002D0BBB"/>
    <w:rsid w:val="00537B44"/>
    <w:rsid w:val="0093681A"/>
    <w:rsid w:val="00A36EAE"/>
    <w:rsid w:val="00C71631"/>
    <w:rsid w:val="00E529CD"/>
    <w:rsid w:val="00E77E5C"/>
    <w:rsid w:val="00F5618E"/>
    <w:rsid w:val="00F66D1E"/>
    <w:rsid w:val="00F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9188"/>
  <w15:chartTrackingRefBased/>
  <w15:docId w15:val="{75378BED-82B7-441B-B054-E328BB4B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705F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5F8"/>
  </w:style>
  <w:style w:type="paragraph" w:styleId="Porat">
    <w:name w:val="footer"/>
    <w:basedOn w:val="prastasis"/>
    <w:link w:val="PoratDiagrama"/>
    <w:uiPriority w:val="99"/>
    <w:unhideWhenUsed/>
    <w:rsid w:val="00F705F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9173</Words>
  <Characters>5230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Vartotojas</cp:lastModifiedBy>
  <cp:revision>6</cp:revision>
  <cp:lastPrinted>2023-11-16T11:28:00Z</cp:lastPrinted>
  <dcterms:created xsi:type="dcterms:W3CDTF">2023-11-13T13:52:00Z</dcterms:created>
  <dcterms:modified xsi:type="dcterms:W3CDTF">2023-11-16T11:29:00Z</dcterms:modified>
</cp:coreProperties>
</file>