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B" w:rsidRPr="00E0015B" w:rsidRDefault="00E0015B" w:rsidP="00DF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Švietimo pagalba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 – tai specialistų vykdoma veikla, leidžianti didinti va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iko ugdymo(si) kokybę. Pagalbos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teikimo tikslas – padėti tėvams (globėjams) veiksmingai ugdyti ikimokyklinio amžiaus vaiką.</w:t>
      </w:r>
    </w:p>
    <w:p w:rsidR="00DF57BA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Kaip teikiama švietimo pagalba?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015B" w:rsidRPr="00E0015B" w:rsidRDefault="00DF57BA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Vaikas ugdomas Pagėgių</w:t>
      </w:r>
      <w:r w:rsidR="00E0015B" w:rsidRPr="00E0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lopšelyje-darželyje </w:t>
      </w:r>
      <w:r w:rsidR="00E0015B" w:rsidRPr="00E0015B">
        <w:rPr>
          <w:rFonts w:ascii="Times New Roman" w:eastAsia="Times New Roman" w:hAnsi="Times New Roman" w:cs="Times New Roman"/>
          <w:sz w:val="24"/>
          <w:szCs w:val="24"/>
        </w:rPr>
        <w:t>pagal bendrojo ugdymo programą, teikiant socialinio pedagogo, logopedo,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pecialiojo pedagogo, </w:t>
      </w:r>
      <w:r w:rsidR="00E0015B" w:rsidRPr="00E0015B">
        <w:rPr>
          <w:rFonts w:ascii="Times New Roman" w:eastAsia="Times New Roman" w:hAnsi="Times New Roman" w:cs="Times New Roman"/>
          <w:sz w:val="24"/>
          <w:szCs w:val="24"/>
        </w:rPr>
        <w:t>ar kitų specialistų pagalbą. Naudojami įprastiniai ugdymosi metodai ir būdai, gali būti taikomi alternatyvūs ugdymo metodai ir būdai.</w:t>
      </w:r>
    </w:p>
    <w:p w:rsidR="00DF57BA" w:rsidRDefault="00E0015B" w:rsidP="00DF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Kas yra Vaiko gerovės komisija (VKG)?</w:t>
      </w:r>
    </w:p>
    <w:p w:rsidR="00E0015B" w:rsidRPr="00E0015B" w:rsidRDefault="00E0015B" w:rsidP="00DF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Vaiko gerovės komisija– 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Pagėgių lopšelio-darželio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 grupė specialistų, kurie sprendžia vaikų specialiųjų ugdymosi poreikių įvertinimo, jų siuntimo į pedagoginę psichologinę tarnybą (PPT), ugdymo organizavimo ir mokymo turinio klausimus.</w:t>
      </w:r>
    </w:p>
    <w:p w:rsidR="00DF57BA" w:rsidRDefault="00E0015B" w:rsidP="00DF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Kas yra pedagoginė psichologinė tarnyba (PPT)?</w:t>
      </w:r>
    </w:p>
    <w:p w:rsidR="00E0015B" w:rsidRPr="00E0015B" w:rsidRDefault="00E0015B" w:rsidP="00DF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>Tai biudžetinė valstybės ar savivaldybės įstaiga, kuri, tėvams, (globėjams) sutikus, įvertina vaiko ugdymosi poreikius, skiria specialųjį ugdymą ir teikia pedagoginę bei psichologinę pagalbą vaikams, tėvams (globėjams), švietimo įstaigai.</w:t>
      </w:r>
    </w:p>
    <w:p w:rsidR="00E0015B" w:rsidRPr="00E0015B" w:rsidRDefault="004605E9" w:rsidP="00652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F57BA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</w:rPr>
          <w:t xml:space="preserve">Tauragės </w:t>
        </w:r>
        <w:r w:rsidR="00E0015B" w:rsidRPr="00E0015B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</w:rPr>
          <w:t xml:space="preserve"> PPT</w:t>
        </w:r>
      </w:hyperlink>
      <w:r w:rsidR="00E0015B" w:rsidRPr="00E0015B">
        <w:rPr>
          <w:rFonts w:ascii="Times New Roman" w:eastAsia="Times New Roman" w:hAnsi="Times New Roman" w:cs="Times New Roman"/>
          <w:sz w:val="24"/>
          <w:szCs w:val="24"/>
        </w:rPr>
        <w:t xml:space="preserve"> adresas: </w:t>
      </w:r>
      <w:r w:rsidR="0065221B" w:rsidRPr="0065221B">
        <w:rPr>
          <w:rFonts w:ascii="Times New Roman" w:hAnsi="Times New Roman" w:cs="Times New Roman"/>
          <w:sz w:val="24"/>
          <w:szCs w:val="24"/>
        </w:rPr>
        <w:t xml:space="preserve">Aerodromo g. 6, </w:t>
      </w:r>
      <w:hyperlink r:id="rId6" w:tooltip="LT-72186" w:history="1">
        <w:r w:rsidR="0065221B" w:rsidRPr="0065221B">
          <w:rPr>
            <w:rStyle w:val="Hipersaitas"/>
            <w:rFonts w:ascii="Times New Roman" w:hAnsi="Times New Roman" w:cs="Times New Roman"/>
            <w:sz w:val="24"/>
            <w:szCs w:val="24"/>
          </w:rPr>
          <w:t>LT-72186</w:t>
        </w:r>
      </w:hyperlink>
      <w:r w:rsidR="0065221B" w:rsidRPr="0065221B">
        <w:rPr>
          <w:rFonts w:ascii="Times New Roman" w:hAnsi="Times New Roman" w:cs="Times New Roman"/>
          <w:sz w:val="24"/>
          <w:szCs w:val="24"/>
        </w:rPr>
        <w:t> Tauragė Tel.: (8 446) 620 18, (8 446)  552 44;</w:t>
      </w:r>
      <w:r w:rsidR="0065221B" w:rsidRPr="0065221B">
        <w:rPr>
          <w:rFonts w:ascii="Times New Roman" w:hAnsi="Times New Roman" w:cs="Times New Roman"/>
          <w:sz w:val="24"/>
          <w:szCs w:val="24"/>
        </w:rPr>
        <w:br/>
        <w:t>el. paštas </w:t>
      </w:r>
      <w:hyperlink r:id="rId7" w:history="1">
        <w:r w:rsidR="0065221B" w:rsidRPr="0065221B">
          <w:rPr>
            <w:rStyle w:val="Hipersaitas"/>
            <w:rFonts w:ascii="Times New Roman" w:hAnsi="Times New Roman" w:cs="Times New Roman"/>
            <w:sz w:val="24"/>
            <w:szCs w:val="24"/>
          </w:rPr>
          <w:t>pedagogas@taurage.lt</w:t>
        </w:r>
      </w:hyperlink>
    </w:p>
    <w:p w:rsidR="00DF57BA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Ką daryti, jei tėvai (globėjai) pastebėjo, kad vaikas turi ugdymosi sunkumų?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015B" w:rsidRPr="00E0015B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>Jei vaikui iškilo problemų, pirmiausia reikia jas aptarti su ugdančiu mo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kytoju arba darželio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 socialiniu pedagogu, specialiuoju pedagogu ar logopedu. Kai problemoms spręsti prireikia specialistų komandos pagalbos, pasitelkiama vaiko geroves komisija (VGK).</w:t>
      </w:r>
    </w:p>
    <w:p w:rsidR="00DF57BA" w:rsidRDefault="00DF57BA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15B" w:rsidRPr="00E0015B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>Jei tėvai (globėjai) patys įtaria, kad jų vaikas turi ugdymosi sunkumų, tėvai (globėjai) gali prašyti įvertinti jo specialiuosius ugdymosi poreikius. Tai daro darželio Vaiko gerovės komisija (VGK).</w:t>
      </w:r>
    </w:p>
    <w:p w:rsidR="00DF57BA" w:rsidRDefault="00DF57BA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15B" w:rsidRPr="00E0015B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Jei </w:t>
      </w:r>
      <w:r w:rsidR="0027245A">
        <w:rPr>
          <w:rFonts w:ascii="Times New Roman" w:eastAsia="Times New Roman" w:hAnsi="Times New Roman" w:cs="Times New Roman"/>
          <w:sz w:val="24"/>
          <w:szCs w:val="24"/>
        </w:rPr>
        <w:t>pedagogui kyla sunkumų dėl vaiko ugdymo,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 jis pildo specialią stebėjimo anketą ir kreipiasi į tėvus (globėjus), prašydamas sutikimo nustatyti vaiko ugdymosi sunkumų priežastis bei įvertinti 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jo gebėjimus. Vaiko specialieji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ugdymosi poreikiai (SUP) gali būti įvertinti tik gavus raštišką tėvų (globėjų) sutikimą.</w:t>
      </w:r>
    </w:p>
    <w:p w:rsidR="00DF57BA" w:rsidRDefault="00DF57BA" w:rsidP="00DF57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7BA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Kodėl reikia atlikti vaiko SUP įvertinimą?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015B" w:rsidRPr="00E0015B" w:rsidRDefault="00E0015B" w:rsidP="00D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>Įvertinimo tikslas– nustatyti, kokia pagalba ir paslaugos reikalingos siekiant sudar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yti specialiųjų poreikių vaikui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optimalias ugdymo ir ugdymosi sąlygas.</w:t>
      </w:r>
    </w:p>
    <w:p w:rsidR="00DF57BA" w:rsidRDefault="00E0015B" w:rsidP="00E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Kokiam laikui skiriamas specialusis ugdymas?</w:t>
      </w:r>
    </w:p>
    <w:p w:rsidR="00E0015B" w:rsidRPr="00E0015B" w:rsidRDefault="00E0015B" w:rsidP="00E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t xml:space="preserve">Specialusis ugdymasis gali būti nuolatinis ar laikinas. Jei nėra nurodoma, kad būtina 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atlikti pakartotinį įvertinimą,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laikoma, kad yra skirtas nuolatinis spec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ialusis ugdymasis. Jei nurodoma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pakartotin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io įvertinimo data, specialusis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ugdymasis yra skirtas laikinai.</w:t>
      </w:r>
    </w:p>
    <w:p w:rsidR="00DF57BA" w:rsidRDefault="00E0015B" w:rsidP="00E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 galima nutraukti specialųjį ugdymą?</w:t>
      </w:r>
    </w:p>
    <w:p w:rsidR="00E0015B" w:rsidRPr="00E0015B" w:rsidRDefault="00E0015B" w:rsidP="00E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sz w:val="24"/>
          <w:szCs w:val="24"/>
        </w:rPr>
        <w:br/>
        <w:t>Tėvams (globėjams, rūpintojams) atsisakius specialiojo ugdymosi ir (ar) Šviet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imo pagalbos teikimo jų vaikui,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specialiojo ugdymosi ir (ar) Švietimo pagalbos</w:t>
      </w:r>
      <w:r w:rsidR="00DF57BA">
        <w:rPr>
          <w:rFonts w:ascii="Times New Roman" w:eastAsia="Times New Roman" w:hAnsi="Times New Roman" w:cs="Times New Roman"/>
          <w:sz w:val="24"/>
          <w:szCs w:val="24"/>
        </w:rPr>
        <w:t xml:space="preserve"> teikimas nutraukiamas pateikus </w:t>
      </w:r>
      <w:r w:rsidRPr="00E0015B">
        <w:rPr>
          <w:rFonts w:ascii="Times New Roman" w:eastAsia="Times New Roman" w:hAnsi="Times New Roman" w:cs="Times New Roman"/>
          <w:sz w:val="24"/>
          <w:szCs w:val="24"/>
        </w:rPr>
        <w:t>darželio direktoriui prašymą raštu. Prašymas turi būti pateikiamas iki einamųjų metų rugsėjo pirmosios dienos.</w:t>
      </w:r>
    </w:p>
    <w:p w:rsidR="00E0015B" w:rsidRPr="00E0015B" w:rsidRDefault="00E0015B" w:rsidP="00E00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Kokią švieti</w:t>
      </w:r>
      <w:r w:rsidR="00DF5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 pagalbą galima gauti Pagėgių lopšelyje-darželyje </w:t>
      </w:r>
      <w:r w:rsidRPr="00E0015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506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798"/>
      </w:tblGrid>
      <w:tr w:rsidR="00E0015B" w:rsidRPr="00E0015B" w:rsidTr="00691964">
        <w:tc>
          <w:tcPr>
            <w:tcW w:w="1528" w:type="pct"/>
            <w:hideMark/>
          </w:tcPr>
          <w:p w:rsidR="00E0015B" w:rsidRPr="00691964" w:rsidRDefault="00E0015B" w:rsidP="0027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Specialiąją pedagoginę pagalbą teikia </w:t>
            </w:r>
            <w:proofErr w:type="spellStart"/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</w:t>
            </w:r>
            <w:proofErr w:type="spellEnd"/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91964"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pedagogė</w:t>
            </w:r>
            <w:r w:rsidR="00691964" w:rsidRPr="00691964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72" w:type="pct"/>
            <w:vAlign w:val="center"/>
            <w:hideMark/>
          </w:tcPr>
          <w:p w:rsidR="00E0015B" w:rsidRPr="00E0015B" w:rsidRDefault="00691964" w:rsidP="0027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0015B" w:rsidRPr="00E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pecialiojo pedagogo darbo tikslas</w:t>
            </w:r>
            <w:r w:rsidR="00E0015B"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nustatyti ir įveikti vaikų kalbos, kalbėjimo ir komunikacijos sutrikimus, skatinti šių sutrikimų prevenciją, lavinti vaikų, turinčių mokymosi sunkumų, sutrikusias funkcijas.</w:t>
            </w:r>
          </w:p>
          <w:p w:rsidR="00E0015B" w:rsidRPr="00E0015B" w:rsidRDefault="00E0015B" w:rsidP="002724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Funkcijos: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 vaikų kalbos raidos ypatumus, nustatyti kalbos ir komunikacijos sutrikimus;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Sudaryti individualias, ar grupines kalbos ugdymo programas;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Įveikti mokinių kalbos ir komunikacijos sutrikimus;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Bendradarbiauti su grupių mokytojais, teikti jiems rekomendacijas ugdant vaikų kalbą grupėse;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 tėvus su vaikų kalbos ir komunikacijos gebėjimais ir sunkumais, korekcinio darbo metodais ir būdais; teikti metodines rekomendacijas darbui namuose su vaiku;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VGK posėdžiuose;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Bendradarbiauti ir konsultuotis su Pedagogine psichologine tarnyba (PPT).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atliekant pedagoginį vaikų vertinimą, nustatant vaikų žinių, mokėjimų, įgūdžių, gebėjimų lygį;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Teikti metodinę pagalbą mokytojams, specialiųjų ugdymosi poreikių vaikų tėvams ir juos konsultuoti;</w:t>
            </w:r>
          </w:p>
          <w:p w:rsidR="00E0015B" w:rsidRPr="00E0015B" w:rsidRDefault="00E0015B" w:rsidP="00272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Tvarkyti ir pildyti darbo dokumentus;</w:t>
            </w:r>
          </w:p>
          <w:p w:rsidR="00E0015B" w:rsidRPr="00E0015B" w:rsidRDefault="00E0015B" w:rsidP="002724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5B" w:rsidRPr="00E0015B" w:rsidTr="00691964">
        <w:tc>
          <w:tcPr>
            <w:tcW w:w="1528" w:type="pct"/>
            <w:hideMark/>
          </w:tcPr>
          <w:p w:rsidR="00E0015B" w:rsidRPr="00691964" w:rsidRDefault="00E0015B" w:rsidP="002724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Logopedinę</w:t>
            </w:r>
            <w:proofErr w:type="spellEnd"/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pagalbą teikia </w:t>
            </w:r>
            <w:r w:rsidR="00691964"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logopedė</w:t>
            </w:r>
          </w:p>
          <w:p w:rsidR="00E0015B" w:rsidRPr="00E0015B" w:rsidRDefault="00E0015B" w:rsidP="002724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vAlign w:val="center"/>
            <w:hideMark/>
          </w:tcPr>
          <w:p w:rsidR="00E0015B" w:rsidRPr="00691964" w:rsidRDefault="00691964" w:rsidP="0027245A">
            <w:pPr>
              <w:spacing w:after="0" w:line="240" w:lineRule="auto"/>
              <w:ind w:left="88" w:hanging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L</w:t>
            </w:r>
            <w:r w:rsidR="00E0015B" w:rsidRPr="00E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ogopedo pagrindinis tikslas – </w:t>
            </w:r>
            <w:r w:rsidR="00E0015B" w:rsidRPr="0069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rūpintis mokinių kalbos </w:t>
            </w:r>
            <w:r w:rsidRPr="0069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0015B" w:rsidRPr="0069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vystymosi raida, kalbos, kalbėjimo bei komunikacijos sutrikimų korekcija.</w:t>
            </w:r>
          </w:p>
          <w:p w:rsidR="00E0015B" w:rsidRPr="00E0015B" w:rsidRDefault="00E0015B" w:rsidP="002724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Funkcijos: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Laiku nustatyti kalbos ir kalbėjimo sutrikimus bei juos šalinti.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Puoselėti visas vaiko galias, lemian</w:t>
            </w:r>
            <w:r w:rsidR="00D108F1">
              <w:rPr>
                <w:rFonts w:ascii="Times New Roman" w:eastAsia="Times New Roman" w:hAnsi="Times New Roman" w:cs="Times New Roman"/>
                <w:sz w:val="24"/>
                <w:szCs w:val="24"/>
              </w:rPr>
              <w:t>čias jo asmenybės vystymosi ir i</w:t>
            </w: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ntegracijos į visuomenę sėkmę.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savimi pasitikinčia, fiziškai, protiškai, </w:t>
            </w:r>
            <w:proofErr w:type="spellStart"/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emociškai</w:t>
            </w:r>
            <w:proofErr w:type="spellEnd"/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socialiai subrendusią asmenybę.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 vaikų kalbos raidos ypatumus, nustatyti kalbos ir kitus komunikacijos sutrikimus, specialiuosius ugdymosi poreikius.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Sudaryti individualias, </w:t>
            </w:r>
            <w:proofErr w:type="spellStart"/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pogrupinės</w:t>
            </w:r>
            <w:proofErr w:type="spellEnd"/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kalbos ugdymo ir sutrikimų šalinimo programas.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Įveikti ugdytinių kalbos ir kitus komunikacijos sutrikimus.</w:t>
            </w: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Bendradarbiauti su mokytojais, tėvais, ugdytiniais, bei teikti jiems metodinę pagalbą.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 tėvus su vaikų kalbos ir komunikacijos sutrikimų priežastimis, korekcinio darbo metodais ir būdais, teikti metodines konsultacijas darbui namuose su vaiku.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Esant reikalui, sutrikusios kalbos ir komunikacijos mokinius siusti į PPT ir pas gydytoją specialistą tyrimui, konsultacijai, gydymui.</w:t>
            </w:r>
          </w:p>
          <w:p w:rsidR="00E0015B" w:rsidRPr="00E0015B" w:rsidRDefault="00E0015B" w:rsidP="00272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5B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Vaiko Gerovės Komisijos veikloje.</w:t>
            </w:r>
          </w:p>
        </w:tc>
      </w:tr>
    </w:tbl>
    <w:p w:rsidR="00310216" w:rsidRDefault="00691964" w:rsidP="0027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64">
        <w:rPr>
          <w:rFonts w:ascii="Times New Roman" w:hAnsi="Times New Roman" w:cs="Times New Roman"/>
          <w:b/>
          <w:sz w:val="24"/>
          <w:szCs w:val="24"/>
        </w:rPr>
        <w:lastRenderedPageBreak/>
        <w:t>Socialinę pedagoginę pagalbą teikia</w:t>
      </w:r>
      <w:r>
        <w:rPr>
          <w:rFonts w:ascii="Times New Roman" w:hAnsi="Times New Roman" w:cs="Times New Roman"/>
          <w:b/>
          <w:sz w:val="24"/>
          <w:szCs w:val="24"/>
        </w:rPr>
        <w:t xml:space="preserve">   Socialinio pedagogo tikslas-</w:t>
      </w:r>
      <w:r w:rsidR="00310216" w:rsidRPr="00310216">
        <w:rPr>
          <w:sz w:val="23"/>
          <w:szCs w:val="23"/>
        </w:rPr>
        <w:t xml:space="preserve"> </w:t>
      </w:r>
      <w:r w:rsidR="00310216" w:rsidRPr="00310216">
        <w:rPr>
          <w:rFonts w:ascii="Times New Roman" w:hAnsi="Times New Roman" w:cs="Times New Roman"/>
          <w:sz w:val="24"/>
          <w:szCs w:val="24"/>
        </w:rPr>
        <w:t xml:space="preserve">teikti specialiąją pedagoginę </w:t>
      </w:r>
      <w:r w:rsidR="003102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0216" w:rsidRDefault="00310216" w:rsidP="0027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964">
        <w:rPr>
          <w:rFonts w:ascii="Times New Roman" w:hAnsi="Times New Roman" w:cs="Times New Roman"/>
          <w:b/>
          <w:sz w:val="24"/>
          <w:szCs w:val="24"/>
        </w:rPr>
        <w:t>Socialinė pedagogė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108F1" w:rsidRPr="00D108F1">
        <w:rPr>
          <w:rFonts w:ascii="Times New Roman" w:hAnsi="Times New Roman" w:cs="Times New Roman"/>
          <w:sz w:val="24"/>
          <w:szCs w:val="24"/>
        </w:rPr>
        <w:t>pagalbą</w:t>
      </w:r>
      <w:r w:rsidR="00D1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vaikams turintiems specialiųjų ugdymosi poreikių, </w:t>
      </w:r>
      <w:r w:rsidR="00D108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0216" w:rsidRDefault="00310216" w:rsidP="0027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108F1">
        <w:rPr>
          <w:rFonts w:ascii="Times New Roman" w:hAnsi="Times New Roman" w:cs="Times New Roman"/>
          <w:sz w:val="24"/>
          <w:szCs w:val="24"/>
        </w:rPr>
        <w:t xml:space="preserve">taip pat </w:t>
      </w:r>
      <w:r>
        <w:rPr>
          <w:rFonts w:ascii="Times New Roman" w:hAnsi="Times New Roman" w:cs="Times New Roman"/>
          <w:sz w:val="24"/>
          <w:szCs w:val="24"/>
        </w:rPr>
        <w:t>elgesio ir emocijų bei bendravimo sunkumų.</w:t>
      </w:r>
    </w:p>
    <w:p w:rsidR="00691964" w:rsidRDefault="00310216" w:rsidP="0027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310216" w:rsidRDefault="00310216" w:rsidP="0027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108F1">
        <w:rPr>
          <w:rFonts w:ascii="Times New Roman" w:hAnsi="Times New Roman" w:cs="Times New Roman"/>
          <w:sz w:val="24"/>
          <w:szCs w:val="24"/>
        </w:rPr>
        <w:t xml:space="preserve"> </w:t>
      </w:r>
      <w:r w:rsidRPr="00310216">
        <w:rPr>
          <w:rFonts w:ascii="Times New Roman" w:hAnsi="Times New Roman" w:cs="Times New Roman"/>
          <w:b/>
          <w:sz w:val="24"/>
          <w:szCs w:val="24"/>
        </w:rPr>
        <w:t>Funkcijos:</w:t>
      </w:r>
    </w:p>
    <w:p w:rsidR="00320F1F" w:rsidRDefault="00D108F1" w:rsidP="002724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D108F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Vertina ir padeda spręsti problemas, susijusias su įvairiais</w:t>
      </w:r>
    </w:p>
    <w:p w:rsidR="00320F1F" w:rsidRDefault="00D108F1" w:rsidP="002724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2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vaikams kylančiais sunkumais (pagrindinių vaiko reikmių </w:t>
      </w:r>
      <w:r w:rsidR="0032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D108F1" w:rsidRPr="00D108F1" w:rsidRDefault="00320F1F" w:rsidP="00272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tenkinimo, saugumo užtikrinimo).</w:t>
      </w:r>
    </w:p>
    <w:p w:rsidR="00320F1F" w:rsidRPr="00320F1F" w:rsidRDefault="00320F1F" w:rsidP="002724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108F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Sudaro individualų švietimo pagalbos planą. Fiksuoja vaikų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0F1F" w:rsidRDefault="00320F1F" w:rsidP="00272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pasiekimus dukart per metus.</w:t>
      </w:r>
    </w:p>
    <w:p w:rsidR="00320F1F" w:rsidRDefault="00320F1F" w:rsidP="002724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D108F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Bendradarbiauja su grupių auklėtojais, kitais įstaigos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320F1F" w:rsidRDefault="00320F1F" w:rsidP="0027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specialistais, sprendžiant vaikų socialines – pedagogines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20F1F" w:rsidRDefault="00320F1F" w:rsidP="0027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problemas, ieškant efektyvių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pagalbos būdų ir priemonių.</w:t>
      </w:r>
    </w:p>
    <w:p w:rsidR="00320F1F" w:rsidRDefault="00320F1F" w:rsidP="0027245A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Organizuoja žalingų įpročių prevenciją, saugaus elgesio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gatvėje įgūdžių formavimą.           </w:t>
      </w:r>
    </w:p>
    <w:p w:rsidR="00320F1F" w:rsidRDefault="00320F1F" w:rsidP="0027245A">
      <w:pPr>
        <w:spacing w:after="0" w:line="240" w:lineRule="auto"/>
        <w:ind w:left="3544" w:hanging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5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 w:rsidR="0065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Konsultuoja ugdytinių tėvus, auklėtojas. Teikia individualią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5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pagalbą socialinės rizikos šeimoms.</w:t>
      </w:r>
    </w:p>
    <w:p w:rsidR="0065221B" w:rsidRDefault="00320F1F" w:rsidP="0027245A">
      <w:pPr>
        <w:spacing w:after="0" w:line="240" w:lineRule="auto"/>
        <w:ind w:left="3544" w:hanging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5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•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Inicijuoja, organizuoja ir aktyv</w:t>
      </w:r>
      <w:r w:rsidR="00652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 dalyvauja lopšelio-darželio 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ugdomosiose veiklos</w:t>
      </w:r>
      <w:r w:rsidR="0065221B">
        <w:rPr>
          <w:rFonts w:ascii="Times New Roman" w:eastAsia="Times New Roman" w:hAnsi="Times New Roman" w:cs="Times New Roman"/>
          <w:color w:val="000000"/>
          <w:sz w:val="24"/>
          <w:szCs w:val="24"/>
        </w:rPr>
        <w:t>e. Padeda užtikrinti įtraukiojo</w:t>
      </w:r>
    </w:p>
    <w:p w:rsidR="00D108F1" w:rsidRPr="00D108F1" w:rsidRDefault="0065221B" w:rsidP="0027245A">
      <w:pPr>
        <w:spacing w:after="0" w:line="240" w:lineRule="auto"/>
        <w:ind w:left="3686" w:hanging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D108F1" w:rsidRPr="00D108F1">
        <w:rPr>
          <w:rFonts w:ascii="Times New Roman" w:eastAsia="Times New Roman" w:hAnsi="Times New Roman" w:cs="Times New Roman"/>
          <w:color w:val="000000"/>
          <w:sz w:val="24"/>
          <w:szCs w:val="24"/>
        </w:rPr>
        <w:t>ugdymo idėjos įgyvendinimą lopšelyje-darželyje.</w:t>
      </w:r>
    </w:p>
    <w:p w:rsidR="00D108F1" w:rsidRDefault="00D108F1" w:rsidP="0027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16" w:rsidRPr="00310216" w:rsidRDefault="00310216" w:rsidP="0027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.</w:t>
      </w:r>
    </w:p>
    <w:sectPr w:rsidR="00310216" w:rsidRPr="00310216" w:rsidSect="00BA7C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AF0"/>
    <w:multiLevelType w:val="multilevel"/>
    <w:tmpl w:val="255C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10B6"/>
    <w:multiLevelType w:val="multilevel"/>
    <w:tmpl w:val="0C6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D7396"/>
    <w:multiLevelType w:val="multilevel"/>
    <w:tmpl w:val="474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31151"/>
    <w:multiLevelType w:val="multilevel"/>
    <w:tmpl w:val="F8C4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B5FC1"/>
    <w:multiLevelType w:val="multilevel"/>
    <w:tmpl w:val="68D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A54D6"/>
    <w:multiLevelType w:val="multilevel"/>
    <w:tmpl w:val="C2D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E0015B"/>
    <w:rsid w:val="001F2DAF"/>
    <w:rsid w:val="0027245A"/>
    <w:rsid w:val="00310216"/>
    <w:rsid w:val="00320F1F"/>
    <w:rsid w:val="004605E9"/>
    <w:rsid w:val="0065221B"/>
    <w:rsid w:val="00691964"/>
    <w:rsid w:val="00BA7C77"/>
    <w:rsid w:val="00D108F1"/>
    <w:rsid w:val="00DF57BA"/>
    <w:rsid w:val="00E0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C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E0015B"/>
    <w:rPr>
      <w:i/>
      <w:iCs/>
    </w:rPr>
  </w:style>
  <w:style w:type="character" w:styleId="Grietas">
    <w:name w:val="Strong"/>
    <w:basedOn w:val="Numatytasispastraiposriftas"/>
    <w:uiPriority w:val="22"/>
    <w:qFormat/>
    <w:rsid w:val="00E0015B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0015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as@taurag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vizitai.vz.lt/pasto-kodai/LT-72186/" TargetMode="External"/><Relationship Id="rId5" Type="http://schemas.openxmlformats.org/officeDocument/2006/relationships/hyperlink" Target="https://www.ppt.mazeikiai.lm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Comp</cp:lastModifiedBy>
  <cp:revision>6</cp:revision>
  <dcterms:created xsi:type="dcterms:W3CDTF">2022-03-03T14:06:00Z</dcterms:created>
  <dcterms:modified xsi:type="dcterms:W3CDTF">2022-03-07T08:52:00Z</dcterms:modified>
</cp:coreProperties>
</file>