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Valstybinių ir savivaldybių švietimo</w:t>
      </w:r>
    </w:p>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įstaigų (išskyrus aukštąsias mokyklas)</w:t>
      </w:r>
    </w:p>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vadovų, jų pavaduotojų ugdymui, ugdymą</w:t>
      </w:r>
    </w:p>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organizuojančių skyrių vedėjų veiklos</w:t>
      </w:r>
    </w:p>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vertinimo nuostatų</w:t>
      </w:r>
    </w:p>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1 priedas</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(Švietimo įstaigos (išskyrus aukštąją mokyklą) vadovo metų veiklos ataskaitos forma)</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u w:val="single"/>
        </w:rPr>
        <w:t>Pagėgių savivaldybės Pagėgių lopšelis-darželis</w:t>
      </w:r>
      <w:r w:rsidRPr="00592DE1">
        <w:rPr>
          <w:rFonts w:ascii="Times New Roman" w:eastAsia="Times New Roman" w:hAnsi="Times New Roman" w:cs="Times New Roman"/>
          <w:sz w:val="24"/>
          <w:szCs w:val="24"/>
        </w:rPr>
        <w:t>___</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(švietimo įstaigos pavadinimas)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Pr>
          <w:rFonts w:ascii="Times New Roman" w:eastAsia="Times New Roman" w:hAnsi="Times New Roman" w:cs="Times New Roman"/>
          <w:sz w:val="24"/>
          <w:szCs w:val="24"/>
          <w:u w:val="single"/>
        </w:rPr>
        <w:t xml:space="preserve">Nijolė </w:t>
      </w:r>
      <w:proofErr w:type="spellStart"/>
      <w:r>
        <w:rPr>
          <w:rFonts w:ascii="Times New Roman" w:eastAsia="Times New Roman" w:hAnsi="Times New Roman" w:cs="Times New Roman"/>
          <w:sz w:val="24"/>
          <w:szCs w:val="24"/>
          <w:u w:val="single"/>
        </w:rPr>
        <w:t>Ulberkytė</w:t>
      </w:r>
      <w:proofErr w:type="spellEnd"/>
      <w:r>
        <w:rPr>
          <w:rFonts w:ascii="Times New Roman" w:eastAsia="Times New Roman" w:hAnsi="Times New Roman" w:cs="Times New Roman"/>
          <w:sz w:val="24"/>
          <w:szCs w:val="24"/>
          <w:u w:val="single"/>
        </w:rPr>
        <w:t xml:space="preserve">      </w:t>
      </w:r>
      <w:r w:rsidRPr="00592DE1">
        <w:rPr>
          <w:rFonts w:ascii="Times New Roman" w:eastAsia="Times New Roman" w:hAnsi="Times New Roman" w:cs="Times New Roman"/>
          <w:sz w:val="24"/>
          <w:szCs w:val="24"/>
        </w:rPr>
        <w:t>_____</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(švietimo įstaigos vadovo vardas ir pavardė)</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METŲ VEIKLOS ATASKAITA</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2021-01-20</w:t>
      </w:r>
      <w:r>
        <w:rPr>
          <w:rFonts w:ascii="Times New Roman" w:eastAsia="Times New Roman" w:hAnsi="Times New Roman" w:cs="Times New Roman"/>
          <w:sz w:val="24"/>
          <w:szCs w:val="24"/>
        </w:rPr>
        <w:t>__ Nr. _</w:t>
      </w:r>
      <w:r>
        <w:rPr>
          <w:rFonts w:ascii="Times New Roman" w:eastAsia="Times New Roman" w:hAnsi="Times New Roman" w:cs="Times New Roman"/>
          <w:sz w:val="24"/>
          <w:szCs w:val="24"/>
          <w:u w:val="single"/>
        </w:rPr>
        <w:t>1</w:t>
      </w:r>
      <w:r w:rsidRPr="00592DE1">
        <w:rPr>
          <w:rFonts w:ascii="Times New Roman" w:eastAsia="Times New Roman" w:hAnsi="Times New Roman" w:cs="Times New Roman"/>
          <w:sz w:val="24"/>
          <w:szCs w:val="24"/>
        </w:rPr>
        <w:t xml:space="preserve">__ </w:t>
      </w:r>
    </w:p>
    <w:p w:rsidR="005F0A6B" w:rsidRPr="00592DE1" w:rsidRDefault="005F0A6B" w:rsidP="005F0A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2DE1">
        <w:rPr>
          <w:rFonts w:ascii="Times New Roman" w:eastAsia="Times New Roman" w:hAnsi="Times New Roman" w:cs="Times New Roman"/>
          <w:sz w:val="24"/>
          <w:szCs w:val="24"/>
        </w:rPr>
        <w:t>(data)</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u w:val="single"/>
        </w:rPr>
        <w:t>Pagėgiai</w:t>
      </w:r>
      <w:r w:rsidRPr="00592DE1">
        <w:rPr>
          <w:rFonts w:ascii="Times New Roman" w:eastAsia="Times New Roman" w:hAnsi="Times New Roman" w:cs="Times New Roman"/>
          <w:sz w:val="24"/>
          <w:szCs w:val="24"/>
        </w:rPr>
        <w:t>___</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(sudarymo vieta)</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bookmarkStart w:id="0" w:name="part_d71fcc0280cb49c79d2c791b413761f7"/>
      <w:bookmarkEnd w:id="0"/>
      <w:r w:rsidRPr="00592DE1">
        <w:rPr>
          <w:rFonts w:ascii="Times New Roman" w:eastAsia="Times New Roman" w:hAnsi="Times New Roman" w:cs="Times New Roman"/>
          <w:b/>
          <w:bCs/>
          <w:sz w:val="24"/>
          <w:szCs w:val="24"/>
        </w:rPr>
        <w:t>I SKYRIUS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STRATEGINIO PLANO IR METINIO VEIKLOS PLANO ĮGYVENDINIMAS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 </w:t>
      </w:r>
    </w:p>
    <w:tbl>
      <w:tblPr>
        <w:tblW w:w="0" w:type="auto"/>
        <w:tblInd w:w="-147" w:type="dxa"/>
        <w:tblCellMar>
          <w:left w:w="0" w:type="dxa"/>
          <w:right w:w="0" w:type="dxa"/>
        </w:tblCellMar>
        <w:tblLook w:val="04A0"/>
      </w:tblPr>
      <w:tblGrid>
        <w:gridCol w:w="9775"/>
      </w:tblGrid>
      <w:tr w:rsidR="005F0A6B" w:rsidRPr="00592DE1" w:rsidTr="00B60C1B">
        <w:tc>
          <w:tcPr>
            <w:tcW w:w="9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 </w:t>
            </w:r>
          </w:p>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(Švietimo įstaigos strateginio plano ir metinio veiklos plano įgyvendinimo kryptys ir svariausi rezultatai bei rodikliai)</w:t>
            </w:r>
          </w:p>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 </w:t>
            </w:r>
          </w:p>
          <w:p w:rsidR="005F0A6B" w:rsidRPr="00810FAB" w:rsidRDefault="005F0A6B" w:rsidP="00B60C1B">
            <w:pPr>
              <w:pStyle w:val="Pagrindiniotekstotrauka"/>
              <w:spacing w:after="0"/>
              <w:ind w:left="0"/>
              <w:jc w:val="both"/>
              <w:rPr>
                <w:rFonts w:ascii="Times New Roman" w:hAnsi="Times New Roman" w:cs="Times New Roman"/>
                <w:b/>
                <w:bCs/>
                <w:sz w:val="24"/>
                <w:szCs w:val="24"/>
              </w:rPr>
            </w:pPr>
            <w:r w:rsidRPr="00810FAB">
              <w:rPr>
                <w:rFonts w:ascii="Times New Roman" w:hAnsi="Times New Roman" w:cs="Times New Roman"/>
                <w:b/>
                <w:bCs/>
                <w:sz w:val="24"/>
                <w:szCs w:val="24"/>
              </w:rPr>
              <w:t>Strateginio 2018/2020 m. plano tikslai:</w:t>
            </w:r>
          </w:p>
          <w:p w:rsidR="005F0A6B" w:rsidRPr="00810FAB" w:rsidRDefault="005F0A6B" w:rsidP="00B60C1B">
            <w:pPr>
              <w:pStyle w:val="Pagrindiniotekstotrauka"/>
              <w:spacing w:after="0"/>
              <w:ind w:left="0"/>
              <w:jc w:val="both"/>
              <w:rPr>
                <w:rFonts w:ascii="Times New Roman" w:hAnsi="Times New Roman" w:cs="Times New Roman"/>
                <w:sz w:val="24"/>
                <w:szCs w:val="24"/>
              </w:rPr>
            </w:pPr>
            <w:r w:rsidRPr="00810FAB">
              <w:rPr>
                <w:rFonts w:ascii="Times New Roman" w:hAnsi="Times New Roman" w:cs="Times New Roman"/>
                <w:b/>
                <w:bCs/>
                <w:sz w:val="24"/>
                <w:szCs w:val="24"/>
              </w:rPr>
              <w:t xml:space="preserve">      </w:t>
            </w:r>
            <w:r w:rsidRPr="00810FAB">
              <w:rPr>
                <w:rFonts w:ascii="Times New Roman" w:hAnsi="Times New Roman" w:cs="Times New Roman"/>
                <w:sz w:val="24"/>
                <w:szCs w:val="24"/>
              </w:rPr>
              <w:t xml:space="preserve">1. Ugdymo(si) kokybės tobulinimas. </w:t>
            </w:r>
          </w:p>
          <w:p w:rsidR="005F0A6B" w:rsidRPr="00810FAB" w:rsidRDefault="005F0A6B" w:rsidP="00B60C1B">
            <w:pPr>
              <w:pStyle w:val="Pagrindiniotekstotrauka"/>
              <w:spacing w:after="0"/>
              <w:jc w:val="both"/>
              <w:rPr>
                <w:rFonts w:ascii="Times New Roman" w:hAnsi="Times New Roman" w:cs="Times New Roman"/>
                <w:sz w:val="24"/>
                <w:szCs w:val="24"/>
              </w:rPr>
            </w:pPr>
            <w:r w:rsidRPr="00810FAB">
              <w:rPr>
                <w:rFonts w:ascii="Times New Roman" w:hAnsi="Times New Roman" w:cs="Times New Roman"/>
                <w:sz w:val="24"/>
                <w:szCs w:val="24"/>
              </w:rPr>
              <w:t>2. Pedagogų profesinės kompetencijos stiprinimas.</w:t>
            </w:r>
          </w:p>
          <w:p w:rsidR="005F0A6B" w:rsidRPr="00810FAB" w:rsidRDefault="005F0A6B" w:rsidP="00B60C1B">
            <w:pPr>
              <w:pStyle w:val="Pagrindiniotekstotrauka"/>
              <w:spacing w:after="0"/>
              <w:jc w:val="both"/>
              <w:rPr>
                <w:rFonts w:ascii="Times New Roman" w:hAnsi="Times New Roman" w:cs="Times New Roman"/>
                <w:sz w:val="24"/>
                <w:szCs w:val="24"/>
              </w:rPr>
            </w:pPr>
            <w:r w:rsidRPr="00810FAB">
              <w:rPr>
                <w:rFonts w:ascii="Times New Roman" w:hAnsi="Times New Roman" w:cs="Times New Roman"/>
                <w:sz w:val="24"/>
                <w:szCs w:val="24"/>
              </w:rPr>
              <w:t>3. Kurti saugią ir sveiką vidaus ir lauko ugdymosi aplinką.</w:t>
            </w:r>
          </w:p>
          <w:p w:rsidR="005F0A6B" w:rsidRPr="00810FAB" w:rsidRDefault="005F0A6B" w:rsidP="00B60C1B">
            <w:pPr>
              <w:spacing w:after="0"/>
              <w:ind w:left="-284" w:firstLine="284"/>
              <w:jc w:val="both"/>
              <w:rPr>
                <w:rFonts w:ascii="Times New Roman" w:hAnsi="Times New Roman" w:cs="Times New Roman"/>
                <w:b/>
                <w:sz w:val="24"/>
                <w:szCs w:val="24"/>
              </w:rPr>
            </w:pPr>
            <w:r w:rsidRPr="00810FAB">
              <w:rPr>
                <w:rFonts w:ascii="Times New Roman" w:hAnsi="Times New Roman" w:cs="Times New Roman"/>
                <w:sz w:val="24"/>
                <w:szCs w:val="24"/>
              </w:rPr>
              <w:t xml:space="preserve"> </w:t>
            </w:r>
            <w:r>
              <w:rPr>
                <w:rFonts w:ascii="Times New Roman" w:hAnsi="Times New Roman" w:cs="Times New Roman"/>
                <w:b/>
                <w:sz w:val="24"/>
                <w:szCs w:val="24"/>
              </w:rPr>
              <w:t>2020</w:t>
            </w:r>
            <w:r w:rsidRPr="00810FAB">
              <w:rPr>
                <w:rFonts w:ascii="Times New Roman" w:hAnsi="Times New Roman" w:cs="Times New Roman"/>
                <w:b/>
                <w:sz w:val="24"/>
                <w:szCs w:val="24"/>
              </w:rPr>
              <w:t xml:space="preserve"> metų veiklos plano tikslai: </w:t>
            </w:r>
          </w:p>
          <w:p w:rsidR="005F0A6B" w:rsidRPr="00810FAB" w:rsidRDefault="005F0A6B" w:rsidP="00B60C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Tobulinti ugdymo turinį, gerinant ugdomųjų veiklų kokybę.</w:t>
            </w:r>
          </w:p>
          <w:p w:rsidR="005F0A6B" w:rsidRPr="00F879C5" w:rsidRDefault="005F0A6B" w:rsidP="00B60C1B">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366BB4">
              <w:rPr>
                <w:rFonts w:ascii="Times New Roman" w:hAnsi="Times New Roman" w:cs="Times New Roman"/>
                <w:sz w:val="24"/>
                <w:szCs w:val="24"/>
              </w:rPr>
              <w:t>mociškai</w:t>
            </w:r>
            <w:proofErr w:type="spellEnd"/>
            <w:r w:rsidRPr="00366BB4">
              <w:rPr>
                <w:rFonts w:ascii="Times New Roman" w:hAnsi="Times New Roman" w:cs="Times New Roman"/>
                <w:sz w:val="24"/>
                <w:szCs w:val="24"/>
              </w:rPr>
              <w:t xml:space="preserve"> saugios ugdymosi aplinkos bendruomenei kūrimas.</w:t>
            </w:r>
          </w:p>
          <w:p w:rsidR="005F0A6B" w:rsidRPr="00810FAB" w:rsidRDefault="005F0A6B" w:rsidP="00B60C1B">
            <w:pPr>
              <w:spacing w:after="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sz w:val="24"/>
                <w:szCs w:val="24"/>
              </w:rPr>
              <w:t>Kurti</w:t>
            </w:r>
            <w:r w:rsidRPr="00692DB1">
              <w:rPr>
                <w:rFonts w:ascii="Times New Roman" w:hAnsi="Times New Roman" w:cs="Times New Roman"/>
                <w:sz w:val="24"/>
                <w:szCs w:val="24"/>
              </w:rPr>
              <w:t xml:space="preserve"> palankias sąlygas vaikų saugumo ir sveikatos ugdymo plėtojimui</w:t>
            </w:r>
            <w:r w:rsidRPr="00810FAB">
              <w:rPr>
                <w:rFonts w:ascii="Times New Roman" w:hAnsi="Times New Roman" w:cs="Times New Roman"/>
                <w:color w:val="000000"/>
                <w:sz w:val="24"/>
                <w:szCs w:val="24"/>
              </w:rPr>
              <w:t>.</w:t>
            </w:r>
          </w:p>
          <w:p w:rsidR="005F0A6B" w:rsidRPr="00B506BE" w:rsidRDefault="005F0A6B" w:rsidP="00B60C1B">
            <w:pPr>
              <w:spacing w:after="0"/>
              <w:jc w:val="both"/>
              <w:rPr>
                <w:rFonts w:ascii="Times New Roman" w:eastAsia="SimSun" w:hAnsi="Times New Roman" w:cs="Times New Roman"/>
                <w:sz w:val="24"/>
                <w:szCs w:val="24"/>
                <w:lang w:eastAsia="zh-CN"/>
              </w:rPr>
            </w:pPr>
            <w:r>
              <w:rPr>
                <w:rFonts w:ascii="Times New Roman" w:hAnsi="Times New Roman" w:cs="Times New Roman"/>
                <w:sz w:val="24"/>
                <w:szCs w:val="24"/>
              </w:rPr>
              <w:t xml:space="preserve">         Įgyvendinant 2020 m. veiklos plano tikslus, siekėme tobulinti ugdymo turinį, atsižvelgiant</w:t>
            </w:r>
            <w:r w:rsidRPr="002D05F1">
              <w:rPr>
                <w:rFonts w:ascii="Times New Roman" w:hAnsi="Times New Roman" w:cs="Times New Roman"/>
                <w:sz w:val="24"/>
                <w:szCs w:val="24"/>
              </w:rPr>
              <w:t xml:space="preserve"> į individualius kiekvieno </w:t>
            </w:r>
            <w:r>
              <w:rPr>
                <w:rFonts w:ascii="Times New Roman" w:hAnsi="Times New Roman" w:cs="Times New Roman"/>
                <w:sz w:val="24"/>
                <w:szCs w:val="24"/>
              </w:rPr>
              <w:t xml:space="preserve">ugdytinio gebėjimus ir poreikius. </w:t>
            </w:r>
            <w:r>
              <w:rPr>
                <w:rFonts w:ascii="Times New Roman" w:eastAsia="Calibri" w:hAnsi="Times New Roman" w:cs="Times New Roman"/>
                <w:sz w:val="24"/>
                <w:szCs w:val="24"/>
              </w:rPr>
              <w:t>V</w:t>
            </w:r>
            <w:r>
              <w:rPr>
                <w:rFonts w:ascii="Times New Roman" w:hAnsi="Times New Roman" w:cs="Times New Roman"/>
                <w:sz w:val="24"/>
                <w:szCs w:val="24"/>
              </w:rPr>
              <w:t>ykdyta Ikimokyklinės programos refleksija, išanalizuota, kaip sekėsi įgyvendinti ugdymo programos turinį, kiek ugdymo turinys padeda ugdyti(</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vaikų gebėjimams. Individualių pokalbių metu, su pedagogėmis aptarėme ir vertinome ugdomosios veiklos kokybę, numatėme būdus ir galimybę ją tobulinti. Siekiant gerinti ugdymo kokybę vertintas ugdymo turinys, ugdomosios veiklos planavimas, pasiruošimas kasdieniniai veiklai bei veiklos organizavimas, metodų ir ugdymo priemonių pasirinkimas. P</w:t>
            </w:r>
            <w:r>
              <w:rPr>
                <w:rFonts w:ascii="Times New Roman" w:hAnsi="Times New Roman" w:cs="Times New Roman"/>
                <w:bCs/>
                <w:color w:val="000000" w:themeColor="text1"/>
                <w:sz w:val="24"/>
                <w:szCs w:val="24"/>
              </w:rPr>
              <w:t>edagogės organizuodamos veiklas pirmenybę teikė  netradiciniam</w:t>
            </w:r>
            <w:r w:rsidRPr="00F53CCA">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aktyviems ugdymo  metodams, naudojo IT. Veiklos vyko Pagėgių miesto viešose erdvėse, miškelyje, Pagėgių viešojoje bibliotekoje, Vilkyškių J. </w:t>
            </w:r>
            <w:proofErr w:type="spellStart"/>
            <w:r>
              <w:rPr>
                <w:rFonts w:ascii="Times New Roman" w:hAnsi="Times New Roman" w:cs="Times New Roman"/>
                <w:bCs/>
                <w:color w:val="000000" w:themeColor="text1"/>
                <w:sz w:val="24"/>
                <w:szCs w:val="24"/>
              </w:rPr>
              <w:t>Bobrovskio</w:t>
            </w:r>
            <w:proofErr w:type="spellEnd"/>
            <w:r>
              <w:rPr>
                <w:rFonts w:ascii="Times New Roman" w:hAnsi="Times New Roman" w:cs="Times New Roman"/>
                <w:bCs/>
                <w:color w:val="000000" w:themeColor="text1"/>
                <w:sz w:val="24"/>
                <w:szCs w:val="24"/>
              </w:rPr>
              <w:t xml:space="preserve"> gimnazijoje (suplanuotos veiklos tėvų darbovietėse ir M. Jankaus muziejuje neįvyko dėl karantino paskelbimo šalyje). Priešmokyklinės grupės ugdytiniai dalyvavo bendrame renginyje su Skaudvilės specialiosios mokyklos ugdytiniais „Lietuviškos tarmės“, atstovavo Mažosios Lietuvos kraštui.</w:t>
            </w:r>
            <w:r w:rsidRPr="00C761C9">
              <w:rPr>
                <w:rFonts w:ascii="Times New Roman" w:hAnsi="Times New Roman" w:cs="Times New Roman"/>
                <w:sz w:val="24"/>
                <w:szCs w:val="24"/>
              </w:rPr>
              <w:t xml:space="preserve"> </w:t>
            </w:r>
            <w:r>
              <w:rPr>
                <w:rFonts w:ascii="Times New Roman" w:hAnsi="Times New Roman" w:cs="Times New Roman"/>
                <w:sz w:val="24"/>
                <w:szCs w:val="24"/>
              </w:rPr>
              <w:t xml:space="preserve">Veiklos netradicinėje aplinkoje </w:t>
            </w:r>
            <w:r>
              <w:rPr>
                <w:rFonts w:ascii="Times New Roman" w:hAnsi="Times New Roman" w:cs="Times New Roman"/>
                <w:bCs/>
                <w:color w:val="000000"/>
                <w:sz w:val="24"/>
                <w:szCs w:val="24"/>
              </w:rPr>
              <w:t xml:space="preserve">patrauklesnės, įdomesnės, atitinka vaiko gebėjimus, lengviau įsisavinamas ugdymo turinys. Dvi pedagogės </w:t>
            </w:r>
            <w:r>
              <w:rPr>
                <w:rFonts w:ascii="Times New Roman" w:hAnsi="Times New Roman" w:cs="Times New Roman"/>
                <w:bCs/>
                <w:color w:val="000000"/>
                <w:sz w:val="24"/>
                <w:szCs w:val="24"/>
              </w:rPr>
              <w:lastRenderedPageBreak/>
              <w:t xml:space="preserve">dalyvavo respublikiniame seminare-konferencijoje „Patirtinis ugdymas priešmokykliniame amžiuje“, pristatė pranešimą tema „Patirtinis ugdymas ikimokykliniame ir priešmokykliniame amžiuje“. Ugdomųjų veiklų </w:t>
            </w:r>
            <w:proofErr w:type="spellStart"/>
            <w:r>
              <w:rPr>
                <w:rFonts w:ascii="Times New Roman" w:hAnsi="Times New Roman" w:cs="Times New Roman"/>
                <w:bCs/>
                <w:color w:val="000000"/>
                <w:sz w:val="24"/>
                <w:szCs w:val="24"/>
              </w:rPr>
              <w:t>stebėsenos</w:t>
            </w:r>
            <w:proofErr w:type="spellEnd"/>
            <w:r>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rezultatai panaudoti ugdymo proceso, pedagogių profesinei kompetencijai tobulinti,  prioritetams numatyti. Pedagogų tarybos posėdyje aptarti vaikų pasiekimų ir pažangos vertinimai. Diskutuota apie kiekvienos grupės padarytą pažangą ir individualius vaikų pasiekimus. Rezultatai panaudoti rengiant 2020/21 m. m. grupių metinius ugdymo planus, organizuojant ugdomąsias veiklas.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epidemija pakoregavo ir lopšelio-darželio darbą, pavasarį ugdymas buvo teikiamas nuotoliniu būdu. Parengtas ir patvirtintas „Nuotolinio darbo tvarkos aprašas“.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platformoje su pedagogėmis vykdyti pasitarimai, diskutuota kaip efektyviai bendrauti, teikti pagalbą  ugdytinių tėvams, vykdyti ugdymą nuotoliniu būdu. Buvo susitarta dėl bendravimo ir bendradarbiavimo elektroninėmis priemonėmis, dėl ugdymo užduočių pateikimo būdo ir laiko, grįžtamojo ryšio palaikymo. Pedagogės informaciją teikė  susikurtose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uždarose  grupėse, el. paštu, Messenger pagalba. Dauguma pedagogių naudojo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programą. Platformoje „</w:t>
            </w:r>
            <w:proofErr w:type="spellStart"/>
            <w:r>
              <w:rPr>
                <w:rFonts w:ascii="Times New Roman" w:hAnsi="Times New Roman" w:cs="Times New Roman"/>
                <w:sz w:val="24"/>
                <w:szCs w:val="24"/>
              </w:rPr>
              <w:t>Pedagogas.lt</w:t>
            </w:r>
            <w:proofErr w:type="spellEnd"/>
            <w:r>
              <w:rPr>
                <w:rFonts w:ascii="Times New Roman" w:hAnsi="Times New Roman" w:cs="Times New Roman"/>
                <w:sz w:val="24"/>
                <w:szCs w:val="24"/>
              </w:rPr>
              <w:t>“, išklausė seminarą “ Nuotolinis mokymas. Kaip pasirengti ir kokias priemones pasitelkti į pagalbą“. Priešmokyklinėje grupėje ugdymas vyko  nuotoliniu būdu,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platformoje.  Analizuotas ir vertintas vaikų lankomumas. 2020 m. sausio ir vasario mėn. įstaigą lankė 75,13 </w:t>
            </w:r>
            <w:r>
              <w:rPr>
                <w:rFonts w:eastAsia="SimSun" w:cs="SimSun"/>
                <w:sz w:val="24"/>
                <w:szCs w:val="24"/>
                <w:lang w:eastAsia="zh-CN"/>
              </w:rPr>
              <w:t xml:space="preserve">% </w:t>
            </w:r>
            <w:r w:rsidRPr="00B506BE">
              <w:rPr>
                <w:rFonts w:ascii="Times New Roman" w:eastAsia="SimSun" w:hAnsi="Times New Roman" w:cs="Times New Roman"/>
                <w:sz w:val="24"/>
                <w:szCs w:val="24"/>
                <w:lang w:eastAsia="zh-CN"/>
              </w:rPr>
              <w:t>vaikų</w:t>
            </w:r>
            <w:r>
              <w:rPr>
                <w:rFonts w:ascii="Times New Roman" w:eastAsia="SimSun" w:hAnsi="Times New Roman" w:cs="Times New Roman"/>
                <w:sz w:val="24"/>
                <w:szCs w:val="24"/>
                <w:lang w:eastAsia="zh-CN"/>
              </w:rPr>
              <w:t xml:space="preserve">, vasaros mėn. įstaigą lankė 17 </w:t>
            </w:r>
            <w:r>
              <w:rPr>
                <w:rFonts w:eastAsia="SimSun" w:cs="SimSun"/>
                <w:sz w:val="24"/>
                <w:szCs w:val="24"/>
                <w:lang w:eastAsia="zh-CN"/>
              </w:rPr>
              <w:t xml:space="preserve">% </w:t>
            </w:r>
            <w:r w:rsidRPr="00386D98">
              <w:rPr>
                <w:rFonts w:ascii="Times New Roman" w:eastAsia="SimSun" w:hAnsi="Times New Roman" w:cs="Times New Roman"/>
                <w:sz w:val="24"/>
                <w:szCs w:val="24"/>
                <w:lang w:eastAsia="zh-CN"/>
              </w:rPr>
              <w:t>vaikų.</w:t>
            </w:r>
            <w:r>
              <w:rPr>
                <w:rFonts w:eastAsia="SimSun" w:cs="SimSun"/>
                <w:sz w:val="24"/>
                <w:szCs w:val="24"/>
                <w:lang w:eastAsia="zh-CN"/>
              </w:rPr>
              <w:t xml:space="preserve"> </w:t>
            </w:r>
            <w:r w:rsidRPr="00B506BE">
              <w:rPr>
                <w:rFonts w:ascii="Times New Roman" w:eastAsia="SimSun" w:hAnsi="Times New Roman" w:cs="Times New Roman"/>
                <w:sz w:val="24"/>
                <w:szCs w:val="24"/>
                <w:lang w:eastAsia="zh-CN"/>
              </w:rPr>
              <w:t>N</w:t>
            </w:r>
            <w:r>
              <w:rPr>
                <w:rFonts w:ascii="Times New Roman" w:eastAsia="SimSun" w:hAnsi="Times New Roman" w:cs="Times New Roman"/>
                <w:sz w:val="24"/>
                <w:szCs w:val="24"/>
                <w:lang w:eastAsia="zh-CN"/>
              </w:rPr>
              <w:t xml:space="preserve">uo 2020 m. rugsėjo mėn. iki gruodžio 4 d.  (priešmokyklinėje grupėje nustačius „Infekcijų plitimą ribojantį režimą“) </w:t>
            </w:r>
            <w:r w:rsidRPr="00B506BE">
              <w:rPr>
                <w:rFonts w:ascii="Times New Roman" w:eastAsia="SimSun" w:hAnsi="Times New Roman" w:cs="Times New Roman"/>
                <w:sz w:val="24"/>
                <w:szCs w:val="24"/>
                <w:lang w:eastAsia="zh-CN"/>
              </w:rPr>
              <w:t>įstaigą lankė</w:t>
            </w:r>
            <w:r>
              <w:rPr>
                <w:rFonts w:ascii="Times New Roman" w:eastAsia="SimSun" w:hAnsi="Times New Roman" w:cs="Times New Roman"/>
                <w:sz w:val="24"/>
                <w:szCs w:val="24"/>
                <w:lang w:eastAsia="zh-CN"/>
              </w:rPr>
              <w:t xml:space="preserve"> 80 </w:t>
            </w:r>
            <w:r w:rsidRPr="00B506BE">
              <w:rPr>
                <w:rFonts w:ascii="Times New Roman" w:eastAsia="SimSun" w:hAnsi="Times New Roman" w:cs="Times New Roman"/>
                <w:sz w:val="24"/>
                <w:szCs w:val="24"/>
                <w:lang w:eastAsia="zh-CN"/>
              </w:rPr>
              <w:t>% vaikų.</w:t>
            </w:r>
            <w:r>
              <w:rPr>
                <w:rFonts w:ascii="Times New Roman" w:eastAsia="SimSun" w:hAnsi="Times New Roman" w:cs="Times New Roman"/>
                <w:sz w:val="24"/>
                <w:szCs w:val="24"/>
                <w:lang w:eastAsia="zh-CN"/>
              </w:rPr>
              <w:t xml:space="preserve"> Nepalanki epidemiologinė situacija šalyje ir savivaldybėje, pakoregavo 2020 m. vaikų lankomumą mūsų įstaigoje.</w:t>
            </w:r>
          </w:p>
          <w:p w:rsidR="005F0A6B" w:rsidRDefault="005F0A6B" w:rsidP="00B60C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B0FC9">
              <w:rPr>
                <w:rFonts w:ascii="Times New Roman" w:eastAsia="Times New Roman" w:hAnsi="Times New Roman" w:cs="Times New Roman"/>
                <w:sz w:val="24"/>
                <w:szCs w:val="24"/>
              </w:rPr>
              <w:t>Siekiant kokybiško ikimokyklinio amžiaus vaikų ugd</w:t>
            </w:r>
            <w:r>
              <w:rPr>
                <w:rFonts w:ascii="Times New Roman" w:eastAsia="Times New Roman" w:hAnsi="Times New Roman" w:cs="Times New Roman"/>
                <w:sz w:val="24"/>
                <w:szCs w:val="24"/>
              </w:rPr>
              <w:t xml:space="preserve">ymo, labai svarbu užtikrinti </w:t>
            </w:r>
            <w:r w:rsidRPr="00DB0FC9">
              <w:rPr>
                <w:rFonts w:ascii="Times New Roman" w:eastAsia="Times New Roman" w:hAnsi="Times New Roman" w:cs="Times New Roman"/>
                <w:sz w:val="24"/>
                <w:szCs w:val="24"/>
              </w:rPr>
              <w:t>emocinį ir fizinį saugum</w:t>
            </w:r>
            <w:r>
              <w:rPr>
                <w:rFonts w:ascii="Times New Roman" w:eastAsia="Times New Roman" w:hAnsi="Times New Roman" w:cs="Times New Roman"/>
                <w:sz w:val="24"/>
                <w:szCs w:val="24"/>
              </w:rPr>
              <w:t>ą</w:t>
            </w:r>
            <w:r w:rsidRPr="00DB0FC9">
              <w:rPr>
                <w:rFonts w:ascii="Times New Roman" w:eastAsia="Times New Roman" w:hAnsi="Times New Roman" w:cs="Times New Roman"/>
                <w:sz w:val="24"/>
                <w:szCs w:val="24"/>
              </w:rPr>
              <w:t>, suteikti galimybę veikti raidą</w:t>
            </w:r>
            <w:r>
              <w:rPr>
                <w:rFonts w:ascii="Times New Roman" w:eastAsia="Times New Roman" w:hAnsi="Times New Roman" w:cs="Times New Roman"/>
                <w:sz w:val="24"/>
                <w:szCs w:val="24"/>
              </w:rPr>
              <w:t xml:space="preserve"> </w:t>
            </w:r>
            <w:r w:rsidRPr="00DB0FC9">
              <w:rPr>
                <w:rFonts w:ascii="Times New Roman" w:eastAsia="Times New Roman" w:hAnsi="Times New Roman" w:cs="Times New Roman"/>
                <w:sz w:val="24"/>
                <w:szCs w:val="24"/>
              </w:rPr>
              <w:t>skatinančioje aplinkoje ir jaustis bendruomenės nariais, patenkinant ugdytinių smalsumą, atsižvelgiant į kiekvieno individualumą.</w:t>
            </w:r>
            <w:r>
              <w:rPr>
                <w:rFonts w:ascii="Times New Roman" w:eastAsia="Times New Roman" w:hAnsi="Times New Roman" w:cs="Times New Roman"/>
                <w:sz w:val="24"/>
                <w:szCs w:val="24"/>
              </w:rPr>
              <w:t xml:space="preserve"> Skatinau pedagoges ir pati dalyvavau</w:t>
            </w:r>
            <w:r w:rsidRPr="004B44E5">
              <w:rPr>
                <w:rFonts w:ascii="Times New Roman" w:hAnsi="Times New Roman" w:cs="Times New Roman"/>
                <w:sz w:val="24"/>
                <w:szCs w:val="24"/>
              </w:rPr>
              <w:t xml:space="preserve"> Pagėgių savivaldybės   „Lyderių laikas 3“ projekto renginiuose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Pedagogės  įgijo žinių apie emocinį intelektą, žinias taikė bendraujant su vaikais. </w:t>
            </w:r>
            <w:r>
              <w:rPr>
                <w:rFonts w:ascii="Times New Roman" w:hAnsi="Times New Roman" w:cs="Times New Roman"/>
                <w:sz w:val="24"/>
                <w:szCs w:val="24"/>
              </w:rPr>
              <w:t xml:space="preserve">Auklėtojos, padedant Lyderių laikas </w:t>
            </w:r>
            <w:r w:rsidRPr="00BD5CD7">
              <w:rPr>
                <w:rFonts w:ascii="Times New Roman" w:hAnsi="Times New Roman" w:cs="Times New Roman"/>
                <w:sz w:val="24"/>
                <w:szCs w:val="24"/>
              </w:rPr>
              <w:t>3“</w:t>
            </w:r>
            <w:r>
              <w:rPr>
                <w:rFonts w:ascii="Times New Roman" w:hAnsi="Times New Roman" w:cs="Times New Roman"/>
                <w:sz w:val="24"/>
                <w:szCs w:val="24"/>
              </w:rPr>
              <w:t xml:space="preserve"> komandai, susipažino su </w:t>
            </w:r>
            <w:r>
              <w:rPr>
                <w:rFonts w:ascii="Times New Roman" w:hAnsi="Times New Roman" w:cs="Times New Roman"/>
                <w:color w:val="000000"/>
                <w:sz w:val="24"/>
                <w:szCs w:val="24"/>
              </w:rPr>
              <w:t xml:space="preserve">ESU projekto idėjomis ir integravo į ugdomąjį procesą. Priešmokyklinėje </w:t>
            </w:r>
            <w:r w:rsidRPr="00876124">
              <w:rPr>
                <w:rFonts w:ascii="Times New Roman" w:hAnsi="Times New Roman" w:cs="Times New Roman"/>
                <w:color w:val="000000" w:themeColor="text1"/>
                <w:sz w:val="24"/>
                <w:szCs w:val="24"/>
              </w:rPr>
              <w:t>grupėje taik</w:t>
            </w:r>
            <w:r>
              <w:rPr>
                <w:rFonts w:ascii="Times New Roman" w:hAnsi="Times New Roman" w:cs="Times New Roman"/>
                <w:color w:val="000000" w:themeColor="text1"/>
                <w:sz w:val="24"/>
                <w:szCs w:val="24"/>
              </w:rPr>
              <w:t>omas</w:t>
            </w:r>
            <w:r>
              <w:rPr>
                <w:rFonts w:ascii="Times New Roman" w:hAnsi="Times New Roman" w:cs="Times New Roman"/>
                <w:color w:val="000000"/>
                <w:sz w:val="24"/>
                <w:szCs w:val="24"/>
              </w:rPr>
              <w:t xml:space="preserve">  „Vaiko kompetencijų ugdymo(si) modelis“, siekiant sėkmingo kompetencijų ugdymo(si), gebėjimo atpažinti emocijas ir valdyti jas. Grupėse susitarta dėl elgesio taisyklių (vaiko ir pedagogo susitarimai). </w:t>
            </w:r>
            <w:r>
              <w:rPr>
                <w:rFonts w:ascii="Times New Roman" w:hAnsi="Times New Roman" w:cs="Times New Roman"/>
                <w:sz w:val="24"/>
                <w:szCs w:val="24"/>
              </w:rPr>
              <w:t xml:space="preserve">Daug dėmesio grupių auklėtojos skyrė vaikų socialinės kompetencijos ugdymui: savęs pažinimo, </w:t>
            </w:r>
            <w:r w:rsidRPr="004B5669">
              <w:rPr>
                <w:rFonts w:ascii="Times New Roman" w:hAnsi="Times New Roman" w:cs="Times New Roman"/>
                <w:sz w:val="24"/>
                <w:szCs w:val="24"/>
              </w:rPr>
              <w:t>problemų ir konfliktų sprendimo, bendravimo ir bendradarbiavimo ir kiti</w:t>
            </w:r>
            <w:r>
              <w:rPr>
                <w:rFonts w:ascii="Times New Roman" w:hAnsi="Times New Roman" w:cs="Times New Roman"/>
                <w:sz w:val="24"/>
                <w:szCs w:val="24"/>
              </w:rPr>
              <w:t>ems socialiniams</w:t>
            </w:r>
            <w:r w:rsidRPr="004B5669">
              <w:rPr>
                <w:rFonts w:ascii="Times New Roman" w:hAnsi="Times New Roman" w:cs="Times New Roman"/>
                <w:sz w:val="24"/>
                <w:szCs w:val="24"/>
              </w:rPr>
              <w:t xml:space="preserve"> </w:t>
            </w:r>
            <w:r>
              <w:rPr>
                <w:rFonts w:ascii="Times New Roman" w:hAnsi="Times New Roman" w:cs="Times New Roman"/>
                <w:sz w:val="24"/>
                <w:szCs w:val="24"/>
              </w:rPr>
              <w:t>įgūdžiams formuoti.</w:t>
            </w:r>
            <w:r w:rsidRPr="004B5669">
              <w:rPr>
                <w:rFonts w:ascii="Times New Roman" w:hAnsi="Times New Roman" w:cs="Times New Roman"/>
                <w:sz w:val="24"/>
                <w:szCs w:val="24"/>
              </w:rPr>
              <w:t xml:space="preserve"> </w:t>
            </w:r>
            <w:r>
              <w:rPr>
                <w:rFonts w:ascii="Times New Roman" w:hAnsi="Times New Roman" w:cs="Times New Roman"/>
                <w:sz w:val="24"/>
                <w:szCs w:val="24"/>
              </w:rPr>
              <w:t xml:space="preserve">Į ugdymo turinį  integruota </w:t>
            </w:r>
            <w:r w:rsidRPr="007F4DC1">
              <w:rPr>
                <w:color w:val="000000"/>
              </w:rPr>
              <w:t>„</w:t>
            </w:r>
            <w:r w:rsidRPr="00E8129C">
              <w:rPr>
                <w:rFonts w:ascii="Times New Roman" w:hAnsi="Times New Roman" w:cs="Times New Roman"/>
                <w:color w:val="000000"/>
                <w:sz w:val="24"/>
                <w:szCs w:val="24"/>
              </w:rPr>
              <w:t>Alkoholio, tabako ir kitų</w:t>
            </w:r>
            <w:r>
              <w:rPr>
                <w:rFonts w:ascii="Times New Roman" w:hAnsi="Times New Roman" w:cs="Times New Roman"/>
                <w:color w:val="000000"/>
                <w:sz w:val="24"/>
                <w:szCs w:val="24"/>
              </w:rPr>
              <w:t xml:space="preserve"> </w:t>
            </w:r>
            <w:r w:rsidRPr="00E8129C">
              <w:rPr>
                <w:rFonts w:ascii="Times New Roman" w:hAnsi="Times New Roman" w:cs="Times New Roman"/>
                <w:color w:val="000000"/>
                <w:sz w:val="24"/>
                <w:szCs w:val="24"/>
              </w:rPr>
              <w:t>psichiką veikiančių medžiagų</w:t>
            </w:r>
            <w:r>
              <w:rPr>
                <w:rFonts w:ascii="Times New Roman" w:hAnsi="Times New Roman" w:cs="Times New Roman"/>
                <w:color w:val="000000"/>
                <w:sz w:val="24"/>
                <w:szCs w:val="24"/>
              </w:rPr>
              <w:t xml:space="preserve"> vartojimo </w:t>
            </w:r>
            <w:r w:rsidRPr="00E8129C">
              <w:rPr>
                <w:rFonts w:ascii="Times New Roman" w:hAnsi="Times New Roman" w:cs="Times New Roman"/>
                <w:color w:val="000000"/>
                <w:sz w:val="24"/>
                <w:szCs w:val="24"/>
              </w:rPr>
              <w:t xml:space="preserve">prevencijos“ </w:t>
            </w:r>
            <w:r>
              <w:rPr>
                <w:rFonts w:ascii="Times New Roman" w:hAnsi="Times New Roman" w:cs="Times New Roman"/>
                <w:sz w:val="24"/>
                <w:szCs w:val="24"/>
              </w:rPr>
              <w:t xml:space="preserve"> programa, padedanti ugdyti vaikų saugumą, socialinę kompetenciją. Lopšelio darželio bendruomenė nuosekliai dalyvauja  „Be patyčių“ veiklose ir Tolerancijos dienos paminėjime. Pedagogės tobulino kvalifikaciją ugdytinių</w:t>
            </w:r>
            <w:r w:rsidRPr="004B5669">
              <w:rPr>
                <w:rFonts w:ascii="Times New Roman" w:hAnsi="Times New Roman" w:cs="Times New Roman"/>
                <w:sz w:val="24"/>
                <w:szCs w:val="24"/>
              </w:rPr>
              <w:t xml:space="preserve"> socialinių ir emocinių kompetenci</w:t>
            </w:r>
            <w:r>
              <w:rPr>
                <w:rFonts w:ascii="Times New Roman" w:hAnsi="Times New Roman" w:cs="Times New Roman"/>
                <w:sz w:val="24"/>
                <w:szCs w:val="24"/>
              </w:rPr>
              <w:t>jų ugdymo srityje</w:t>
            </w:r>
            <w:r w:rsidRPr="004B5669">
              <w:rPr>
                <w:rFonts w:ascii="Times New Roman" w:hAnsi="Times New Roman" w:cs="Times New Roman"/>
                <w:sz w:val="24"/>
                <w:szCs w:val="24"/>
              </w:rPr>
              <w:t>.</w:t>
            </w:r>
            <w:r>
              <w:rPr>
                <w:rFonts w:ascii="Times New Roman" w:hAnsi="Times New Roman" w:cs="Times New Roman"/>
                <w:sz w:val="24"/>
                <w:szCs w:val="24"/>
              </w:rPr>
              <w:t xml:space="preserve"> Išklausė seminarus</w:t>
            </w:r>
            <w:r w:rsidRPr="00A43813">
              <w:rPr>
                <w:rFonts w:ascii="Times New Roman" w:hAnsi="Times New Roman" w:cs="Times New Roman"/>
                <w:sz w:val="24"/>
                <w:szCs w:val="24"/>
              </w:rPr>
              <w:t>: „Socialinės ir emocinės vaiko gerovės didinimas ikimokyklinio ugdymo įstaigoje</w:t>
            </w:r>
            <w:r>
              <w:rPr>
                <w:rFonts w:ascii="Times New Roman" w:hAnsi="Times New Roman" w:cs="Times New Roman"/>
                <w:sz w:val="24"/>
                <w:szCs w:val="24"/>
              </w:rPr>
              <w:t xml:space="preserve">“, </w:t>
            </w:r>
            <w:r w:rsidRPr="00B307B1">
              <w:rPr>
                <w:rFonts w:ascii="Times New Roman" w:hAnsi="Times New Roman" w:cs="Times New Roman"/>
                <w:sz w:val="24"/>
                <w:szCs w:val="24"/>
              </w:rPr>
              <w:t xml:space="preserve">„Apie vaikų pyktį“ </w:t>
            </w:r>
            <w:r w:rsidRPr="00DF70C2">
              <w:rPr>
                <w:rFonts w:ascii="Times New Roman" w:hAnsi="Times New Roman" w:cs="Times New Roman"/>
                <w:sz w:val="24"/>
                <w:szCs w:val="24"/>
              </w:rPr>
              <w:t>?“, „Esu – man labai svarbu“, „Vaikų probleminio elgesio valdymas“, „Savęs pažinimas“, „Kuriu. Mąstau. Augu“, „Įtraukiojo ugdymo organizavimas vadovaujantis vertybinėmis nuostatomis“</w:t>
            </w:r>
            <w:r>
              <w:rPr>
                <w:rFonts w:ascii="Times New Roman" w:hAnsi="Times New Roman" w:cs="Times New Roman"/>
                <w:sz w:val="24"/>
                <w:szCs w:val="24"/>
              </w:rPr>
              <w:t xml:space="preserve">. </w:t>
            </w:r>
          </w:p>
          <w:p w:rsidR="005F0A6B" w:rsidRDefault="005F0A6B" w:rsidP="00B60C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8333D">
              <w:rPr>
                <w:rFonts w:ascii="Times New Roman" w:hAnsi="Times New Roman" w:cs="Times New Roman"/>
                <w:sz w:val="24"/>
                <w:szCs w:val="24"/>
              </w:rPr>
              <w:t>2020  m. dviem vaikams Tauragės PPT tarnybos specialistų nustatyti</w:t>
            </w:r>
            <w:r>
              <w:rPr>
                <w:rFonts w:ascii="Times New Roman" w:hAnsi="Times New Roman" w:cs="Times New Roman"/>
                <w:sz w:val="24"/>
                <w:szCs w:val="24"/>
              </w:rPr>
              <w:t xml:space="preserve"> sunkūs raidos sutrikimai. Inicijavau aulėtojo padėjėjo pareigybės įsteigimą darbui su specialiuosius poreikius turinčiais vaikais, nuo rugsėjo mėn. įstaigoje 0,5 etato dirba aulėtojo padėjėjas.</w:t>
            </w:r>
          </w:p>
          <w:p w:rsidR="005F0A6B" w:rsidRPr="00C77CC7" w:rsidRDefault="005F0A6B" w:rsidP="00B60C1B">
            <w:pPr>
              <w:pStyle w:val="Default"/>
              <w:spacing w:line="276" w:lineRule="auto"/>
              <w:jc w:val="both"/>
              <w:rPr>
                <w:bCs/>
                <w:color w:val="FF0000"/>
              </w:rPr>
            </w:pPr>
            <w:r>
              <w:t xml:space="preserve">      2020 m.  dėmesys buvo skiriamas saugios aplinkos sudarymui, laikantis</w:t>
            </w:r>
            <w:r>
              <w:rPr>
                <w:rFonts w:eastAsia="Calibri"/>
              </w:rPr>
              <w:t xml:space="preserve"> Lietuvos Respublikos </w:t>
            </w:r>
            <w:r>
              <w:rPr>
                <w:rFonts w:eastAsia="Calibri"/>
              </w:rPr>
              <w:lastRenderedPageBreak/>
              <w:t>sveikatos apsaugos ministro-valstybės lygio ekstremaliosios situacijos valstybės operacijų vadovo nurodytomis rekomendacijomis.</w:t>
            </w:r>
            <w:r>
              <w:t xml:space="preserve"> Prieš atnaujinant darbą nuo gegužės 17 d., „</w:t>
            </w:r>
            <w:proofErr w:type="spellStart"/>
            <w:r>
              <w:t>Zoom</w:t>
            </w:r>
            <w:proofErr w:type="spellEnd"/>
            <w:r>
              <w:t xml:space="preserve">“ platformoje darbuotojai išsamiai buvo supažindinti su </w:t>
            </w:r>
            <w:r>
              <w:rPr>
                <w:rFonts w:eastAsia="Calibri"/>
              </w:rPr>
              <w:t xml:space="preserve">Lietuvos Respublikos sveikatos apsaugos ministro-valstybės lygio ekstremaliosios situacijos valstybės operacijų vadovo </w:t>
            </w:r>
            <w:r>
              <w:t xml:space="preserve"> patvirtintomis Ikimokyklinio ir priešmokyklinio ugdymo būtinomis sąlygomis. Vadovaujantis </w:t>
            </w:r>
            <w:r>
              <w:rPr>
                <w:rFonts w:eastAsia="Calibri"/>
              </w:rPr>
              <w:t>Lietuvos Respublikos sveikatos apsaugos ministro-valstybės lygio ekstremaliosios situacijos valstybės operacijų vadovo nurodytomis rekomendacijomis</w:t>
            </w:r>
            <w:r>
              <w:t xml:space="preserve"> parengtas ir patvirtintas „</w:t>
            </w:r>
            <w:r>
              <w:rPr>
                <w:bCs/>
              </w:rPr>
              <w:t>P</w:t>
            </w:r>
            <w:r w:rsidRPr="00A823A1">
              <w:rPr>
                <w:bCs/>
              </w:rPr>
              <w:t>agėgių lopšelio-darželio ikimokyklinio ir priešmokyklinio ugdymo organizavimo būtinų sąlygų tvarkos aprašas</w:t>
            </w:r>
            <w:r>
              <w:rPr>
                <w:bCs/>
              </w:rPr>
              <w:t>“, visi darbuotojai supažindinti su reikalavimais, parengtos saugaus darbo instrukcijos esant ekstremaliai situacijai. Siekiant efektyviai valdyti ugdytinių srautus, įsigijome maisto pervežimo vežimėlį 3 gr. ugdytinių maitinimui grupėje. Lopšelyje-darželyje sudarytos sąlygos formuotis sveikos gyvensenos, sveikos mitybos įgūdžiams. Ugdytiniai dalyvauja projektuose „Vaisių vartojimo skatinimas,“ Pieno produktai vaikams“. Siekiant sirpinti vaikų sveikatos įgūdžius, įstaiga dalyvauja tęstiniame respublikiniame projekte „</w:t>
            </w:r>
            <w:proofErr w:type="spellStart"/>
            <w:r>
              <w:rPr>
                <w:bCs/>
              </w:rPr>
              <w:t>Sveikatiada</w:t>
            </w:r>
            <w:proofErr w:type="spellEnd"/>
            <w:r>
              <w:rPr>
                <w:bCs/>
              </w:rPr>
              <w:t xml:space="preserve">“: organizuoti užsiėmimai, pokalbiai, renginiai, parengti informaciniai stendai . Gauta padėka už projekto įgyvendinimą 2019-2020 mokslo metais veiklas. </w:t>
            </w:r>
            <w:r w:rsidRPr="004328AC">
              <w:rPr>
                <w:bCs/>
                <w:color w:val="000000" w:themeColor="text1"/>
              </w:rPr>
              <w:t>Į ugdymą</w:t>
            </w:r>
            <w:r>
              <w:rPr>
                <w:bCs/>
                <w:color w:val="FF0000"/>
              </w:rPr>
              <w:t xml:space="preserve"> </w:t>
            </w:r>
            <w:r w:rsidRPr="00353342">
              <w:t>integruota sveikatingumo programa</w:t>
            </w:r>
            <w:r w:rsidRPr="00353342">
              <w:rPr>
                <w:bCs/>
              </w:rPr>
              <w:t xml:space="preserve"> „Noriu būti</w:t>
            </w:r>
            <w:r>
              <w:rPr>
                <w:bCs/>
              </w:rPr>
              <w:t xml:space="preserve"> sveikas“, grupėse vyko programoje numatytos veiklos: vaikai įgijo žinių apie tinkamą asmens higieną, sveiką mitybą, fizinio aktyvumo naudą. Kovo mėn. vyko kūno kultūros užsiėmimai su A. Mackaus gimnazijos mokiniais (mokytoja S. </w:t>
            </w:r>
            <w:proofErr w:type="spellStart"/>
            <w:r>
              <w:rPr>
                <w:bCs/>
              </w:rPr>
              <w:t>Musvydienė</w:t>
            </w:r>
            <w:proofErr w:type="spellEnd"/>
            <w:r>
              <w:rPr>
                <w:bCs/>
              </w:rPr>
              <w:t xml:space="preserve">). </w:t>
            </w:r>
            <w:r>
              <w:t xml:space="preserve">Darželio kieme įrengta vaistažolių lysvė. Vaikai susipažino kaip auginti ir prižiūrėti vaistažoles, patys virė, ragavo sveiką arbatą. Sporto salė papildyta naujomis priemonėmis, įsigytas magnetinis konstruktorius, padedantis ugdyti vaikų kūrybiškumą, </w:t>
            </w:r>
            <w:proofErr w:type="spellStart"/>
            <w:r>
              <w:t>judumą</w:t>
            </w:r>
            <w:proofErr w:type="spellEnd"/>
            <w:r>
              <w:t>, loginį mąstymą, erdvinį suvokimą. Gerinant ugdymo aplinką sporto salėje įsigytos žaliuzės langams, visos grupės papildytos ugdymo priemonėmis. STEAM veikloms vykdyti nupirkti rinkiniai gamtos tyrinėjimui.</w:t>
            </w:r>
          </w:p>
          <w:p w:rsidR="005F0A6B" w:rsidRPr="00AE5190" w:rsidRDefault="005F0A6B" w:rsidP="00B60C1B">
            <w:pPr>
              <w:spacing w:after="0"/>
              <w:jc w:val="both"/>
              <w:rPr>
                <w:rFonts w:ascii="Times New Roman" w:hAnsi="Times New Roman" w:cs="Times New Roman"/>
                <w:color w:val="000000" w:themeColor="text1"/>
                <w:sz w:val="24"/>
                <w:szCs w:val="24"/>
              </w:rPr>
            </w:pPr>
            <w:r w:rsidRPr="00AE5190">
              <w:rPr>
                <w:rFonts w:ascii="Times New Roman" w:hAnsi="Times New Roman" w:cs="Times New Roman"/>
                <w:color w:val="000000" w:themeColor="text1"/>
                <w:sz w:val="24"/>
                <w:szCs w:val="24"/>
              </w:rPr>
              <w:t xml:space="preserve">            Įstai</w:t>
            </w:r>
            <w:r>
              <w:rPr>
                <w:rFonts w:ascii="Times New Roman" w:hAnsi="Times New Roman" w:cs="Times New Roman"/>
                <w:color w:val="000000" w:themeColor="text1"/>
                <w:sz w:val="24"/>
                <w:szCs w:val="24"/>
              </w:rPr>
              <w:t>goje vyko tradiciniai renginiai. T</w:t>
            </w:r>
            <w:r w:rsidRPr="00AE5190">
              <w:rPr>
                <w:rFonts w:ascii="Times New Roman" w:hAnsi="Times New Roman" w:cs="Times New Roman"/>
                <w:color w:val="000000" w:themeColor="text1"/>
                <w:sz w:val="24"/>
                <w:szCs w:val="24"/>
              </w:rPr>
              <w:t xml:space="preserve">autiškumo, pilietiškumo  ugdymui organizuotas </w:t>
            </w:r>
            <w:r>
              <w:rPr>
                <w:rFonts w:ascii="Times New Roman" w:hAnsi="Times New Roman" w:cs="Times New Roman"/>
                <w:color w:val="000000" w:themeColor="text1"/>
                <w:sz w:val="24"/>
                <w:szCs w:val="24"/>
              </w:rPr>
              <w:t xml:space="preserve">šventinis </w:t>
            </w:r>
            <w:r w:rsidRPr="00AE5190">
              <w:rPr>
                <w:rFonts w:ascii="Times New Roman" w:hAnsi="Times New Roman" w:cs="Times New Roman"/>
                <w:color w:val="000000" w:themeColor="text1"/>
                <w:sz w:val="24"/>
                <w:szCs w:val="24"/>
              </w:rPr>
              <w:t xml:space="preserve">rytmetis „Gimtinė-tai mes“,  </w:t>
            </w:r>
            <w:r>
              <w:rPr>
                <w:rFonts w:ascii="Times New Roman" w:hAnsi="Times New Roman" w:cs="Times New Roman"/>
                <w:color w:val="000000" w:themeColor="text1"/>
                <w:sz w:val="24"/>
                <w:szCs w:val="24"/>
              </w:rPr>
              <w:t>renginį</w:t>
            </w:r>
            <w:r w:rsidRPr="00AE5190">
              <w:rPr>
                <w:rFonts w:ascii="Times New Roman" w:hAnsi="Times New Roman" w:cs="Times New Roman"/>
                <w:color w:val="000000" w:themeColor="text1"/>
                <w:sz w:val="24"/>
                <w:szCs w:val="24"/>
              </w:rPr>
              <w:t xml:space="preserve"> papuošė tėvelių ir ugdytinių kūrybinių darbelių paroda „Piešiu Lietuvą“.  Vyko rytmetis „Užgavėnių šėlsmas“.  Rugsėjo mėn. tradiciškai</w:t>
            </w:r>
            <w:r>
              <w:rPr>
                <w:rFonts w:ascii="Times New Roman" w:hAnsi="Times New Roman" w:cs="Times New Roman"/>
                <w:color w:val="000000" w:themeColor="text1"/>
                <w:sz w:val="24"/>
                <w:szCs w:val="24"/>
              </w:rPr>
              <w:t xml:space="preserve"> įsijungėme į „</w:t>
            </w:r>
            <w:proofErr w:type="spellStart"/>
            <w:r>
              <w:rPr>
                <w:rFonts w:ascii="Times New Roman" w:hAnsi="Times New Roman" w:cs="Times New Roman"/>
                <w:color w:val="000000" w:themeColor="text1"/>
                <w:sz w:val="24"/>
                <w:szCs w:val="24"/>
              </w:rPr>
              <w:t>Judumo</w:t>
            </w:r>
            <w:proofErr w:type="spellEnd"/>
            <w:r>
              <w:rPr>
                <w:rFonts w:ascii="Times New Roman" w:hAnsi="Times New Roman" w:cs="Times New Roman"/>
                <w:color w:val="000000" w:themeColor="text1"/>
                <w:sz w:val="24"/>
                <w:szCs w:val="24"/>
              </w:rPr>
              <w:t xml:space="preserve"> savaitę“. S</w:t>
            </w:r>
            <w:r w:rsidRPr="00AE5190">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alio mėn. grupėse vyko šventinis rytmetis</w:t>
            </w:r>
            <w:r w:rsidRPr="00AE5190">
              <w:rPr>
                <w:rFonts w:ascii="Times New Roman" w:hAnsi="Times New Roman" w:cs="Times New Roman"/>
                <w:color w:val="000000" w:themeColor="text1"/>
                <w:sz w:val="24"/>
                <w:szCs w:val="24"/>
              </w:rPr>
              <w:t xml:space="preserve"> „</w:t>
            </w:r>
            <w:proofErr w:type="spellStart"/>
            <w:r w:rsidRPr="00AE5190">
              <w:rPr>
                <w:rFonts w:ascii="Times New Roman" w:hAnsi="Times New Roman" w:cs="Times New Roman"/>
                <w:color w:val="000000" w:themeColor="text1"/>
                <w:sz w:val="24"/>
                <w:szCs w:val="24"/>
              </w:rPr>
              <w:t>Rudenėli</w:t>
            </w:r>
            <w:proofErr w:type="spellEnd"/>
            <w:r w:rsidRPr="00AE5190">
              <w:rPr>
                <w:rFonts w:ascii="Times New Roman" w:hAnsi="Times New Roman" w:cs="Times New Roman"/>
                <w:color w:val="000000" w:themeColor="text1"/>
                <w:sz w:val="24"/>
                <w:szCs w:val="24"/>
              </w:rPr>
              <w:t xml:space="preserve">, ačiū tau“, darželio kiemą visą savaitę puošė rudens gėrybių mozaikos. </w:t>
            </w:r>
            <w:r>
              <w:rPr>
                <w:rFonts w:ascii="Times New Roman" w:hAnsi="Times New Roman" w:cs="Times New Roman"/>
                <w:color w:val="000000" w:themeColor="text1"/>
                <w:sz w:val="24"/>
                <w:szCs w:val="24"/>
              </w:rPr>
              <w:t>Organizuotas</w:t>
            </w:r>
            <w:r w:rsidRPr="00AE5190">
              <w:rPr>
                <w:rFonts w:ascii="Times New Roman" w:hAnsi="Times New Roman" w:cs="Times New Roman"/>
                <w:color w:val="000000" w:themeColor="text1"/>
                <w:sz w:val="24"/>
                <w:szCs w:val="24"/>
              </w:rPr>
              <w:t xml:space="preserve"> </w:t>
            </w:r>
            <w:proofErr w:type="spellStart"/>
            <w:r w:rsidRPr="00AE5190">
              <w:rPr>
                <w:rFonts w:ascii="Times New Roman" w:hAnsi="Times New Roman" w:cs="Times New Roman"/>
                <w:color w:val="000000" w:themeColor="text1"/>
                <w:sz w:val="24"/>
                <w:szCs w:val="24"/>
              </w:rPr>
              <w:t>adventinis</w:t>
            </w:r>
            <w:proofErr w:type="spellEnd"/>
            <w:r w:rsidRPr="00AE5190">
              <w:rPr>
                <w:rFonts w:ascii="Times New Roman" w:hAnsi="Times New Roman" w:cs="Times New Roman"/>
                <w:color w:val="000000" w:themeColor="text1"/>
                <w:sz w:val="24"/>
                <w:szCs w:val="24"/>
              </w:rPr>
              <w:t xml:space="preserve"> rytmetis ,,Uždekime Advento žvakelę“. </w:t>
            </w:r>
          </w:p>
          <w:p w:rsidR="005F0A6B" w:rsidRPr="00592DE1" w:rsidRDefault="005F0A6B" w:rsidP="00B60C1B">
            <w:pPr>
              <w:spacing w:after="0"/>
              <w:jc w:val="both"/>
              <w:rPr>
                <w:rFonts w:ascii="Times New Roman" w:hAnsi="Times New Roman" w:cs="Times New Roman"/>
                <w:color w:val="000000" w:themeColor="text1"/>
                <w:sz w:val="24"/>
                <w:szCs w:val="24"/>
              </w:rPr>
            </w:pPr>
            <w:r w:rsidRPr="00AE51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E5190">
              <w:rPr>
                <w:rFonts w:ascii="Times New Roman" w:hAnsi="Times New Roman" w:cs="Times New Roman"/>
                <w:color w:val="000000" w:themeColor="text1"/>
                <w:sz w:val="24"/>
                <w:szCs w:val="24"/>
              </w:rPr>
              <w:t>Lopšelio – darželio vaikai dalyvavo praktinėje</w:t>
            </w:r>
            <w:r>
              <w:rPr>
                <w:rFonts w:ascii="Times New Roman" w:hAnsi="Times New Roman" w:cs="Times New Roman"/>
                <w:color w:val="000000" w:themeColor="text1"/>
                <w:sz w:val="24"/>
                <w:szCs w:val="24"/>
              </w:rPr>
              <w:t xml:space="preserve"> </w:t>
            </w:r>
            <w:r w:rsidRPr="00AE5190">
              <w:rPr>
                <w:rFonts w:ascii="Times New Roman" w:hAnsi="Times New Roman" w:cs="Times New Roman"/>
                <w:color w:val="000000" w:themeColor="text1"/>
                <w:sz w:val="24"/>
                <w:szCs w:val="24"/>
              </w:rPr>
              <w:t>-edukacinėje programoje „Linas rengia ir maitina“.</w:t>
            </w:r>
            <w:r>
              <w:rPr>
                <w:rFonts w:ascii="Times New Roman" w:hAnsi="Times New Roman" w:cs="Times New Roman"/>
                <w:color w:val="000000" w:themeColor="text1"/>
                <w:sz w:val="24"/>
                <w:szCs w:val="24"/>
              </w:rPr>
              <w:t xml:space="preserve"> </w:t>
            </w:r>
            <w:r w:rsidRPr="00AE5190">
              <w:rPr>
                <w:rFonts w:ascii="Times New Roman" w:hAnsi="Times New Roman" w:cs="Times New Roman"/>
                <w:color w:val="000000" w:themeColor="text1"/>
                <w:sz w:val="24"/>
                <w:szCs w:val="24"/>
              </w:rPr>
              <w:t xml:space="preserve">Sėkmingai įgyvendinome Šviečiamosios gyvulininkystės programą.  </w:t>
            </w:r>
            <w:r>
              <w:rPr>
                <w:rFonts w:ascii="Times New Roman" w:hAnsi="Times New Roman" w:cs="Times New Roman"/>
                <w:color w:val="000000" w:themeColor="text1"/>
                <w:sz w:val="24"/>
                <w:szCs w:val="24"/>
              </w:rPr>
              <w:t xml:space="preserve">Ši programa </w:t>
            </w:r>
            <w:r w:rsidRPr="00AE5190">
              <w:rPr>
                <w:rFonts w:ascii="Times New Roman" w:hAnsi="Times New Roman" w:cs="Times New Roman"/>
                <w:color w:val="000000" w:themeColor="text1"/>
                <w:sz w:val="24"/>
                <w:szCs w:val="24"/>
              </w:rPr>
              <w:t xml:space="preserve">praplėtė ugdytinių akiratį, įskiepijo dar didesnę meilę gyvai būtybei. Vaikučiai buvo apdovanoti dovanomis. </w:t>
            </w:r>
            <w:r>
              <w:rPr>
                <w:rFonts w:ascii="Times New Roman" w:hAnsi="Times New Roman" w:cs="Times New Roman"/>
                <w:sz w:val="24"/>
                <w:szCs w:val="24"/>
              </w:rPr>
              <w:t xml:space="preserve"> Pedagogės dalyvavo respublikiniuose </w:t>
            </w:r>
            <w:r w:rsidRPr="00DF70C2">
              <w:rPr>
                <w:rFonts w:ascii="Times New Roman" w:hAnsi="Times New Roman" w:cs="Times New Roman"/>
                <w:sz w:val="24"/>
                <w:szCs w:val="24"/>
              </w:rPr>
              <w:t xml:space="preserve">ikimokyklinio ir priešmokyklinio </w:t>
            </w:r>
            <w:r>
              <w:rPr>
                <w:rFonts w:ascii="Times New Roman" w:hAnsi="Times New Roman" w:cs="Times New Roman"/>
                <w:sz w:val="24"/>
                <w:szCs w:val="24"/>
              </w:rPr>
              <w:t xml:space="preserve">ugdymo įstaigų projektuose: </w:t>
            </w:r>
            <w:r w:rsidRPr="00DF70C2">
              <w:rPr>
                <w:rFonts w:ascii="Times New Roman" w:hAnsi="Times New Roman" w:cs="Times New Roman"/>
                <w:sz w:val="24"/>
                <w:szCs w:val="24"/>
              </w:rPr>
              <w:t xml:space="preserve"> „Kulinarinės dirbtuvės</w:t>
            </w:r>
            <w:r w:rsidRPr="0058333D">
              <w:rPr>
                <w:rFonts w:ascii="Times New Roman" w:hAnsi="Times New Roman" w:cs="Times New Roman"/>
                <w:sz w:val="24"/>
                <w:szCs w:val="24"/>
              </w:rPr>
              <w:t>“, „Žiemos snaigė“</w:t>
            </w:r>
            <w:r>
              <w:rPr>
                <w:rFonts w:ascii="Times New Roman" w:hAnsi="Times New Roman" w:cs="Times New Roman"/>
                <w:sz w:val="24"/>
                <w:szCs w:val="24"/>
              </w:rPr>
              <w:t>. Dalyvavo r</w:t>
            </w:r>
            <w:r w:rsidRPr="00907E25">
              <w:rPr>
                <w:rFonts w:ascii="Times New Roman" w:hAnsi="Times New Roman" w:cs="Times New Roman"/>
                <w:sz w:val="24"/>
                <w:szCs w:val="24"/>
              </w:rPr>
              <w:t>espublikinėje kūrybinių darbų parodoje „Angelas“</w:t>
            </w:r>
            <w:r>
              <w:rPr>
                <w:rFonts w:ascii="Times New Roman" w:hAnsi="Times New Roman" w:cs="Times New Roman"/>
                <w:sz w:val="24"/>
                <w:szCs w:val="24"/>
              </w:rPr>
              <w:t>,</w:t>
            </w:r>
            <w:r w:rsidRPr="00907E25">
              <w:rPr>
                <w:rFonts w:ascii="Times New Roman" w:hAnsi="Times New Roman" w:cs="Times New Roman"/>
                <w:sz w:val="24"/>
                <w:szCs w:val="24"/>
              </w:rPr>
              <w:t xml:space="preserve"> respublikinėje virtualioje darbų fotografijų parodoje „Piešiu savo vardą“ skirtą Lietuvos ikimokyklinio ir priešmokyklinio amžiaus vaikams, turintiems</w:t>
            </w:r>
            <w:r w:rsidRPr="0058333D">
              <w:rPr>
                <w:rFonts w:ascii="Times New Roman" w:hAnsi="Times New Roman" w:cs="Times New Roman"/>
                <w:sz w:val="24"/>
                <w:szCs w:val="24"/>
              </w:rPr>
              <w:t xml:space="preserve"> sp</w:t>
            </w:r>
            <w:r>
              <w:rPr>
                <w:rFonts w:ascii="Times New Roman" w:hAnsi="Times New Roman" w:cs="Times New Roman"/>
                <w:sz w:val="24"/>
                <w:szCs w:val="24"/>
              </w:rPr>
              <w:t xml:space="preserve">ecialiuosius ugdymosi poreikius. Dalyvavo </w:t>
            </w:r>
            <w:r w:rsidRPr="00B2062E">
              <w:rPr>
                <w:rFonts w:ascii="Times New Roman" w:hAnsi="Times New Roman" w:cs="Times New Roman"/>
                <w:sz w:val="24"/>
                <w:szCs w:val="24"/>
              </w:rPr>
              <w:t>respublikinėje akcijoje „Edukacinių bitučių – robotų „</w:t>
            </w:r>
            <w:proofErr w:type="spellStart"/>
            <w:r w:rsidRPr="00B2062E">
              <w:rPr>
                <w:rFonts w:ascii="Times New Roman" w:hAnsi="Times New Roman" w:cs="Times New Roman"/>
                <w:sz w:val="24"/>
                <w:szCs w:val="24"/>
              </w:rPr>
              <w:t>Bee-bot“</w:t>
            </w:r>
            <w:proofErr w:type="spellEnd"/>
            <w:r w:rsidRPr="00B2062E">
              <w:rPr>
                <w:rFonts w:ascii="Times New Roman" w:hAnsi="Times New Roman" w:cs="Times New Roman"/>
                <w:sz w:val="24"/>
                <w:szCs w:val="24"/>
              </w:rPr>
              <w:t xml:space="preserve"> ralis“. </w:t>
            </w:r>
            <w:r>
              <w:rPr>
                <w:rFonts w:ascii="Times New Roman" w:hAnsi="Times New Roman" w:cs="Times New Roman"/>
                <w:sz w:val="24"/>
                <w:szCs w:val="24"/>
              </w:rPr>
              <w:t>V</w:t>
            </w:r>
            <w:r w:rsidRPr="00B2062E">
              <w:rPr>
                <w:rFonts w:ascii="Times New Roman" w:hAnsi="Times New Roman" w:cs="Times New Roman"/>
                <w:sz w:val="24"/>
                <w:szCs w:val="24"/>
              </w:rPr>
              <w:t>aikams patraukliais būda</w:t>
            </w:r>
            <w:r>
              <w:rPr>
                <w:rFonts w:ascii="Times New Roman" w:hAnsi="Times New Roman" w:cs="Times New Roman"/>
                <w:sz w:val="24"/>
                <w:szCs w:val="24"/>
              </w:rPr>
              <w:t>is ir formomis buvo plėtojami vaikų</w:t>
            </w:r>
            <w:r w:rsidRPr="00B2062E">
              <w:rPr>
                <w:rFonts w:ascii="Times New Roman" w:hAnsi="Times New Roman" w:cs="Times New Roman"/>
                <w:sz w:val="24"/>
                <w:szCs w:val="24"/>
              </w:rPr>
              <w:t xml:space="preserve"> techn</w:t>
            </w:r>
            <w:r>
              <w:rPr>
                <w:rFonts w:ascii="Times New Roman" w:hAnsi="Times New Roman" w:cs="Times New Roman"/>
                <w:sz w:val="24"/>
                <w:szCs w:val="24"/>
              </w:rPr>
              <w:t>ologijų ir programavimo gebėjimai ir įgūdžiai, kompiuterinis mąstymas.</w:t>
            </w:r>
          </w:p>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bl>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lastRenderedPageBreak/>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bookmarkStart w:id="1" w:name="part_775088b7adc842c980be85bcbb06366c"/>
      <w:bookmarkEnd w:id="1"/>
      <w:r w:rsidRPr="00592DE1">
        <w:rPr>
          <w:rFonts w:ascii="Times New Roman" w:eastAsia="Times New Roman" w:hAnsi="Times New Roman" w:cs="Times New Roman"/>
          <w:b/>
          <w:bCs/>
          <w:sz w:val="24"/>
          <w:szCs w:val="24"/>
        </w:rPr>
        <w:t>II SKYRIUS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METŲ VEIKLOS UŽDUOTYS, REZULTATAI IR RODIKLIAI</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lastRenderedPageBreak/>
        <w:t> </w:t>
      </w:r>
    </w:p>
    <w:p w:rsidR="005F0A6B" w:rsidRPr="00592DE1" w:rsidRDefault="005F0A6B" w:rsidP="005F0A6B">
      <w:pPr>
        <w:spacing w:after="0" w:line="240" w:lineRule="auto"/>
        <w:rPr>
          <w:rFonts w:ascii="Times New Roman" w:eastAsia="Times New Roman" w:hAnsi="Times New Roman" w:cs="Times New Roman"/>
          <w:sz w:val="24"/>
          <w:szCs w:val="24"/>
        </w:rPr>
      </w:pPr>
      <w:bookmarkStart w:id="2" w:name="part_7ce2522cb2804e82ad6a5545f6278282"/>
      <w:bookmarkEnd w:id="2"/>
      <w:r w:rsidRPr="00592DE1">
        <w:rPr>
          <w:rFonts w:ascii="Times New Roman" w:eastAsia="Times New Roman" w:hAnsi="Times New Roman" w:cs="Times New Roman"/>
          <w:b/>
          <w:bCs/>
          <w:sz w:val="24"/>
          <w:szCs w:val="24"/>
        </w:rPr>
        <w:t>1.  Pagrindiniai praėjusių metų veiklos rezultatai</w:t>
      </w:r>
    </w:p>
    <w:tbl>
      <w:tblPr>
        <w:tblW w:w="9531" w:type="dxa"/>
        <w:tblInd w:w="108" w:type="dxa"/>
        <w:tblCellMar>
          <w:left w:w="0" w:type="dxa"/>
          <w:right w:w="0" w:type="dxa"/>
        </w:tblCellMar>
        <w:tblLook w:val="04A0"/>
      </w:tblPr>
      <w:tblGrid>
        <w:gridCol w:w="2277"/>
        <w:gridCol w:w="2178"/>
        <w:gridCol w:w="3012"/>
        <w:gridCol w:w="2064"/>
      </w:tblGrid>
      <w:tr w:rsidR="005F0A6B" w:rsidRPr="00592DE1" w:rsidTr="00B60C1B">
        <w:trPr>
          <w:trHeight w:val="999"/>
        </w:trPr>
        <w:tc>
          <w:tcPr>
            <w:tcW w:w="2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Metų užduotys</w:t>
            </w:r>
            <w:r w:rsidRPr="00592DE1">
              <w:rPr>
                <w:rFonts w:ascii="Times New Roman" w:eastAsia="Times New Roman" w:hAnsi="Times New Roman" w:cs="Times New Roman"/>
                <w:sz w:val="24"/>
                <w:szCs w:val="24"/>
              </w:rPr>
              <w:t xml:space="preserve"> </w:t>
            </w:r>
            <w:r w:rsidRPr="00592DE1">
              <w:rPr>
                <w:rFonts w:ascii="Times New Roman" w:eastAsia="Times New Roman" w:hAnsi="Times New Roman" w:cs="Times New Roman"/>
                <w:sz w:val="20"/>
                <w:szCs w:val="20"/>
              </w:rPr>
              <w:t>(toliau – užduotys)</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Siektini rezultatai</w:t>
            </w:r>
          </w:p>
        </w:tc>
        <w:tc>
          <w:tcPr>
            <w:tcW w:w="3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Rezultatų vertinimo rodikliai</w:t>
            </w:r>
            <w:r w:rsidRPr="00592DE1">
              <w:rPr>
                <w:rFonts w:ascii="Times New Roman" w:eastAsia="Times New Roman" w:hAnsi="Times New Roman" w:cs="Times New Roman"/>
                <w:sz w:val="24"/>
                <w:szCs w:val="24"/>
              </w:rPr>
              <w:t xml:space="preserve"> </w:t>
            </w:r>
            <w:r w:rsidRPr="00592DE1">
              <w:rPr>
                <w:rFonts w:ascii="Times New Roman" w:eastAsia="Times New Roman" w:hAnsi="Times New Roman" w:cs="Times New Roman"/>
                <w:sz w:val="20"/>
                <w:szCs w:val="20"/>
              </w:rPr>
              <w:t>(kuriais vadovaujantis vertinama, ar nustatytos užduotys įvykdytos)</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Pasiekti rezultatai ir jų rodikliai</w:t>
            </w:r>
          </w:p>
        </w:tc>
      </w:tr>
      <w:tr w:rsidR="005F0A6B" w:rsidRPr="00592DE1" w:rsidTr="00B60C1B">
        <w:trPr>
          <w:trHeight w:val="232"/>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1.1.</w:t>
            </w:r>
            <w:r>
              <w:rPr>
                <w:rFonts w:ascii="Times New Roman" w:hAnsi="Times New Roman"/>
                <w:sz w:val="24"/>
                <w:szCs w:val="24"/>
              </w:rPr>
              <w:t xml:space="preserve"> 1.1.</w:t>
            </w:r>
            <w:r>
              <w:rPr>
                <w:rFonts w:ascii="TimesNewRomanPSMT" w:hAnsi="TimesNewRomanPSMT" w:cs="TimesNewRomanPSMT"/>
                <w:sz w:val="24"/>
                <w:szCs w:val="24"/>
              </w:rPr>
              <w:t xml:space="preserve"> </w:t>
            </w:r>
            <w:r>
              <w:rPr>
                <w:rFonts w:ascii="Times New Roman" w:hAnsi="Times New Roman" w:cs="Times New Roman"/>
                <w:bCs/>
                <w:color w:val="000000" w:themeColor="text1"/>
                <w:sz w:val="24"/>
                <w:szCs w:val="24"/>
              </w:rPr>
              <w:t>Tobulinti ugdymo kokybę</w:t>
            </w:r>
            <w:r w:rsidRPr="00F53CCA">
              <w:rPr>
                <w:rFonts w:ascii="Times New Roman" w:hAnsi="Times New Roman" w:cs="Times New Roman"/>
                <w:bCs/>
                <w:color w:val="000000" w:themeColor="text1"/>
                <w:sz w:val="24"/>
                <w:szCs w:val="24"/>
              </w:rPr>
              <w:t>, taikant netradicinius metodus, būdus, aplinkas</w:t>
            </w:r>
            <w:r>
              <w:rPr>
                <w:rFonts w:ascii="Times New Roman" w:hAnsi="Times New Roman" w:cs="Times New Roman"/>
                <w:bCs/>
                <w:color w:val="000000" w:themeColor="text1"/>
                <w:sz w:val="24"/>
                <w:szCs w:val="24"/>
              </w:rPr>
              <w:t>.</w:t>
            </w:r>
          </w:p>
        </w:tc>
        <w:tc>
          <w:tcPr>
            <w:tcW w:w="2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r>
              <w:rPr>
                <w:rFonts w:ascii="Times New Roman" w:hAnsi="Times New Roman" w:cs="Times New Roman"/>
                <w:bCs/>
                <w:color w:val="000000"/>
                <w:sz w:val="24"/>
                <w:szCs w:val="24"/>
              </w:rPr>
              <w:t>Ugdymas patrauklus, įdomus, informatyvus, atitinkantis vaiko gebėjimus, lengviau įsisavinamas ugdymo turinys. Pedagogai taikys aktyvius ugdymo metodus, patirtinį ugdymą.</w:t>
            </w:r>
          </w:p>
        </w:tc>
        <w:tc>
          <w:tcPr>
            <w:tcW w:w="3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1541F4">
              <w:rPr>
                <w:rFonts w:ascii="Times New Roman" w:hAnsi="Times New Roman" w:cs="Times New Roman"/>
                <w:sz w:val="24"/>
                <w:szCs w:val="24"/>
              </w:rPr>
              <w:t>Pedagogai ugdymo procese taiko netradicinius metodus        (stebėtos ir vertintos pedagogų ugdomosios veiklos, pedagogų posėdžių protokolai, veiklų vertinimo dokumentai). Ne mažiau 10 ugdomųjų veiklų vyksta netradicinėje aplinkoje               ( Pagėgių viešojoje bibliotekoje, M.Jankaus muziejuje, kt. erdvėse, tėvų darbovietėse).</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Default="005F0A6B" w:rsidP="00B60C1B">
            <w:pPr>
              <w:overflowPunct w:val="0"/>
              <w:autoSpaceDE w:val="0"/>
              <w:autoSpaceDN w:val="0"/>
              <w:adjustRightInd w:val="0"/>
              <w:spacing w:after="0" w:line="240" w:lineRule="auto"/>
              <w:rPr>
                <w:rFonts w:ascii="Times New Roman" w:hAnsi="Times New Roman" w:cs="Times New Roman"/>
                <w:sz w:val="24"/>
                <w:szCs w:val="24"/>
              </w:rPr>
            </w:pPr>
            <w:r w:rsidRPr="00592DE1">
              <w:rPr>
                <w:rFonts w:ascii="Times New Roman" w:eastAsia="Times New Roman" w:hAnsi="Times New Roman" w:cs="Times New Roman"/>
                <w:sz w:val="24"/>
                <w:szCs w:val="24"/>
              </w:rPr>
              <w:t> </w:t>
            </w:r>
            <w:r w:rsidRPr="00093FA1">
              <w:rPr>
                <w:rFonts w:ascii="Times New Roman" w:hAnsi="Times New Roman" w:cs="Times New Roman"/>
                <w:sz w:val="24"/>
                <w:szCs w:val="24"/>
              </w:rPr>
              <w:t xml:space="preserve">Pagėgių viešojoje bibliotekoje vyko 4 užsiėmimai. </w:t>
            </w:r>
          </w:p>
          <w:p w:rsidR="005F0A6B" w:rsidRDefault="005F0A6B" w:rsidP="00B60C1B">
            <w:pPr>
              <w:overflowPunct w:val="0"/>
              <w:autoSpaceDE w:val="0"/>
              <w:autoSpaceDN w:val="0"/>
              <w:adjustRightInd w:val="0"/>
              <w:spacing w:after="0" w:line="240" w:lineRule="auto"/>
              <w:rPr>
                <w:rFonts w:ascii="Times New Roman" w:hAnsi="Times New Roman" w:cs="Times New Roman"/>
                <w:sz w:val="24"/>
                <w:szCs w:val="24"/>
              </w:rPr>
            </w:pPr>
            <w:r w:rsidRPr="00093FA1">
              <w:rPr>
                <w:rFonts w:ascii="Times New Roman" w:hAnsi="Times New Roman" w:cs="Times New Roman"/>
                <w:sz w:val="24"/>
                <w:szCs w:val="24"/>
              </w:rPr>
              <w:t>1 užsiėmimas vyko prekybos centre ir 1 maisto parduotuvėje „Šilas“. Visos grupės po 2 užsiėmimus vykdė Pagėgių miesto erdvėse (parkas, žaidimų aikštelė, gimnazijos kortose).</w:t>
            </w:r>
            <w:r>
              <w:rPr>
                <w:rFonts w:ascii="Times New Roman" w:hAnsi="Times New Roman" w:cs="Times New Roman"/>
                <w:sz w:val="24"/>
                <w:szCs w:val="24"/>
              </w:rPr>
              <w:t xml:space="preserve">               2</w:t>
            </w:r>
            <w:r w:rsidRPr="00093FA1">
              <w:rPr>
                <w:rFonts w:ascii="Times New Roman" w:hAnsi="Times New Roman" w:cs="Times New Roman"/>
                <w:sz w:val="24"/>
                <w:szCs w:val="24"/>
              </w:rPr>
              <w:t xml:space="preserve"> užsiėmimai vyko miške. </w:t>
            </w:r>
          </w:p>
          <w:p w:rsidR="005F0A6B" w:rsidRPr="00592DE1" w:rsidRDefault="005F0A6B" w:rsidP="00B60C1B">
            <w:pPr>
              <w:overflowPunct w:val="0"/>
              <w:autoSpaceDE w:val="0"/>
              <w:autoSpaceDN w:val="0"/>
              <w:adjustRightInd w:val="0"/>
              <w:spacing w:after="0" w:line="240" w:lineRule="auto"/>
              <w:rPr>
                <w:rFonts w:ascii="Times New Roman" w:hAnsi="Times New Roman" w:cs="Times New Roman"/>
                <w:sz w:val="24"/>
                <w:szCs w:val="24"/>
              </w:rPr>
            </w:pPr>
            <w:r w:rsidRPr="00093FA1">
              <w:rPr>
                <w:rFonts w:ascii="Times New Roman" w:hAnsi="Times New Roman" w:cs="Times New Roman"/>
                <w:sz w:val="24"/>
                <w:szCs w:val="24"/>
              </w:rPr>
              <w:t>1 užsiėmimas vyko Vilkyškių gimnazijoje.</w:t>
            </w:r>
          </w:p>
        </w:tc>
      </w:tr>
      <w:tr w:rsidR="005F0A6B" w:rsidRPr="00592DE1" w:rsidTr="00B60C1B">
        <w:trPr>
          <w:trHeight w:val="232"/>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D21D3D" w:rsidRDefault="005F0A6B" w:rsidP="00B60C1B">
            <w:pPr>
              <w:pStyle w:val="Default"/>
              <w:rPr>
                <w:sz w:val="23"/>
                <w:szCs w:val="23"/>
              </w:rPr>
            </w:pPr>
            <w:r>
              <w:t>1.2.</w:t>
            </w:r>
            <w:r w:rsidRPr="00431185">
              <w:rPr>
                <w:bCs/>
              </w:rPr>
              <w:t xml:space="preserve"> Gerinti ugdymo sąlygas lauke.</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F706C5" w:rsidRDefault="005F0A6B" w:rsidP="00B60C1B">
            <w:pPr>
              <w:overflowPunct w:val="0"/>
              <w:autoSpaceDE w:val="0"/>
              <w:autoSpaceDN w:val="0"/>
              <w:adjustRightInd w:val="0"/>
              <w:spacing w:after="0" w:line="240" w:lineRule="auto"/>
              <w:rPr>
                <w:rFonts w:ascii="Times New Roman" w:hAnsi="Times New Roman" w:cs="Times New Roman"/>
                <w:sz w:val="24"/>
                <w:szCs w:val="24"/>
              </w:rPr>
            </w:pPr>
            <w:r w:rsidRPr="00F706C5">
              <w:rPr>
                <w:rFonts w:ascii="Times New Roman" w:hAnsi="Times New Roman" w:cs="Times New Roman"/>
                <w:bCs/>
                <w:sz w:val="24"/>
                <w:szCs w:val="24"/>
              </w:rPr>
              <w:t>Gerės vaikų užimtumas lauke. Tenkinamas vaikų poreikis judėti. Ugdoma vaikų pažintinė kompetencija.</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D21D3D" w:rsidRDefault="005F0A6B" w:rsidP="00B60C1B">
            <w:pPr>
              <w:pStyle w:val="Default"/>
              <w:rPr>
                <w:sz w:val="23"/>
                <w:szCs w:val="23"/>
              </w:rPr>
            </w:pPr>
            <w:r>
              <w:rPr>
                <w:sz w:val="23"/>
                <w:szCs w:val="23"/>
              </w:rPr>
              <w:t xml:space="preserve"> </w:t>
            </w:r>
            <w:r>
              <w:t>Priemonių ir inventoriaus įsigijimas, vaikų individualiai veiklai lauke, tyrinėjimams. Sąlygos vaikų patirtiniam ugdymui (įrengta vaistažolių lysvė, atnaujintas, papildytas pažinimo – sveikatingumo takas). Iki 2020 m. birželio mėn. atnaujintos smėlio dėžės. Iki 2020 m. gruodžio mėn. esant galimybei įsigyta žaidimų</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4D386C" w:rsidRDefault="005F0A6B" w:rsidP="00B60C1B">
            <w:pPr>
              <w:pStyle w:val="Default"/>
              <w:rPr>
                <w:bCs/>
                <w:color w:val="FF0000"/>
              </w:rPr>
            </w:pPr>
            <w:r>
              <w:t xml:space="preserve">Už 100,00 </w:t>
            </w:r>
            <w:proofErr w:type="spellStart"/>
            <w:r>
              <w:t>eur</w:t>
            </w:r>
            <w:proofErr w:type="spellEnd"/>
            <w:r>
              <w:t>. įsigyta lauko žaislų, žaidimams su smėliu. Smėlio dėžės papildytos smėliu. Įrengta vaistažolių lysvė. STEAM ugdymui lauke atnaujintas vabzdžių namelis, įsigyti rinkiniai gamtos tyrinėjimui.</w:t>
            </w:r>
          </w:p>
        </w:tc>
      </w:tr>
      <w:tr w:rsidR="005F0A6B" w:rsidRPr="00592DE1" w:rsidTr="00B60C1B">
        <w:trPr>
          <w:trHeight w:val="222"/>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904041" w:rsidRDefault="005F0A6B"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sz w:val="24"/>
                <w:szCs w:val="24"/>
              </w:rPr>
              <w:t>1.3.</w:t>
            </w:r>
            <w:r>
              <w:rPr>
                <w:rFonts w:ascii="Times New Roman" w:eastAsia="Calibri" w:hAnsi="Times New Roman" w:cs="Times New Roman"/>
                <w:sz w:val="24"/>
                <w:szCs w:val="24"/>
                <w:lang w:eastAsia="en-US"/>
              </w:rPr>
              <w:t xml:space="preserve"> </w:t>
            </w:r>
            <w:r>
              <w:rPr>
                <w:rFonts w:ascii="Times New Roman" w:hAnsi="Times New Roman"/>
                <w:sz w:val="24"/>
                <w:szCs w:val="24"/>
              </w:rPr>
              <w:t>Įstaigos 2021-2024 metų strateginio plano parengimas.</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2E5FAE" w:rsidRDefault="005F0A6B" w:rsidP="00B60C1B">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Sudaryta darbo grupė strateginiam planui parengti. Iki 2020 -12 -20 parengtas strateginio plano projektas.</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2D71EC" w:rsidRDefault="005F0A6B"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Parengtas ir patvirtintas 2021-2024 strateginis planas.</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755D37" w:rsidRDefault="005F0A6B"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2020 m. gruodžio 28 d. įsakymu Nr. A1-1177 Pagėgių savivaldybės administracijos direktorius pritarė Pagėgių savivaldybės Pagėgių lopšelio-darželio 2021-2024 m. </w:t>
            </w:r>
            <w:r>
              <w:rPr>
                <w:rFonts w:ascii="Times New Roman" w:eastAsia="Calibri" w:hAnsi="Times New Roman" w:cs="Times New Roman"/>
                <w:sz w:val="24"/>
                <w:szCs w:val="24"/>
                <w:lang w:eastAsia="en-US"/>
              </w:rPr>
              <w:lastRenderedPageBreak/>
              <w:t>strateginiam veiklos planui. 2020 m. gruodžio 30 d. lopšelio-darželio direktorės įsakymu Nr. V-38 2021-2024 strateginis planas patvirtintas.</w:t>
            </w:r>
          </w:p>
        </w:tc>
      </w:tr>
      <w:tr w:rsidR="005F0A6B" w:rsidRPr="00592DE1" w:rsidTr="00B60C1B">
        <w:trPr>
          <w:trHeight w:val="232"/>
        </w:trPr>
        <w:tc>
          <w:tcPr>
            <w:tcW w:w="2277" w:type="dxa"/>
            <w:tcBorders>
              <w:top w:val="nil"/>
              <w:left w:val="single" w:sz="8" w:space="0" w:color="auto"/>
              <w:bottom w:val="nil"/>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1.4. Tobulinti vadybinę kompetenciją.</w:t>
            </w:r>
          </w:p>
        </w:tc>
        <w:tc>
          <w:tcPr>
            <w:tcW w:w="2178" w:type="dxa"/>
            <w:tcBorders>
              <w:top w:val="nil"/>
              <w:left w:val="nil"/>
              <w:bottom w:val="nil"/>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Dalyvauti kvalifikacijos kėlimo mokymuose, konferencijose, seminaruose</w:t>
            </w:r>
            <w:r w:rsidRPr="008D3145">
              <w:rPr>
                <w:rFonts w:ascii="Times New Roman" w:hAnsi="Times New Roman"/>
                <w:sz w:val="24"/>
                <w:szCs w:val="24"/>
              </w:rPr>
              <w:t>.</w:t>
            </w:r>
            <w:r w:rsidRPr="008D3145">
              <w:rPr>
                <w:sz w:val="24"/>
                <w:szCs w:val="24"/>
              </w:rPr>
              <w:t xml:space="preserve"> </w:t>
            </w:r>
            <w:r w:rsidRPr="008D3145">
              <w:rPr>
                <w:rFonts w:ascii="Times New Roman" w:hAnsi="Times New Roman" w:cs="Times New Roman"/>
                <w:sz w:val="24"/>
                <w:szCs w:val="24"/>
              </w:rPr>
              <w:t>Įgyti vadybinių  kompetencijų, įgūdžių.</w:t>
            </w:r>
          </w:p>
        </w:tc>
        <w:tc>
          <w:tcPr>
            <w:tcW w:w="3012" w:type="dxa"/>
            <w:tcBorders>
              <w:top w:val="nil"/>
              <w:left w:val="nil"/>
              <w:bottom w:val="nil"/>
              <w:right w:val="single" w:sz="8" w:space="0" w:color="auto"/>
            </w:tcBorders>
            <w:tcMar>
              <w:top w:w="0" w:type="dxa"/>
              <w:left w:w="108" w:type="dxa"/>
              <w:bottom w:w="0" w:type="dxa"/>
              <w:right w:w="108" w:type="dxa"/>
            </w:tcMar>
            <w:hideMark/>
          </w:tcPr>
          <w:p w:rsidR="005F0A6B" w:rsidRPr="008D3145" w:rsidRDefault="005F0A6B" w:rsidP="00B60C1B">
            <w:pPr>
              <w:overflowPunct w:val="0"/>
              <w:autoSpaceDE w:val="0"/>
              <w:autoSpaceDN w:val="0"/>
              <w:adjustRightInd w:val="0"/>
              <w:spacing w:after="0" w:line="240" w:lineRule="auto"/>
              <w:rPr>
                <w:rFonts w:ascii="Times New Roman" w:hAnsi="Times New Roman" w:cs="Times New Roman"/>
                <w:sz w:val="24"/>
                <w:szCs w:val="24"/>
              </w:rPr>
            </w:pPr>
            <w:r w:rsidRPr="008D3145">
              <w:rPr>
                <w:rFonts w:ascii="Times New Roman" w:hAnsi="Times New Roman" w:cs="Times New Roman"/>
                <w:sz w:val="24"/>
                <w:szCs w:val="24"/>
              </w:rPr>
              <w:t>Bus išklausyta ne mažiau 24 akad. val. per metus.</w:t>
            </w:r>
          </w:p>
        </w:tc>
        <w:tc>
          <w:tcPr>
            <w:tcW w:w="2064" w:type="dxa"/>
            <w:tcBorders>
              <w:top w:val="nil"/>
              <w:left w:val="nil"/>
              <w:bottom w:val="nil"/>
              <w:right w:val="single" w:sz="8" w:space="0" w:color="auto"/>
            </w:tcBorders>
            <w:tcMar>
              <w:top w:w="0" w:type="dxa"/>
              <w:left w:w="108" w:type="dxa"/>
              <w:bottom w:w="0" w:type="dxa"/>
              <w:right w:w="108" w:type="dxa"/>
            </w:tcMar>
            <w:vAlign w:val="center"/>
            <w:hideMark/>
          </w:tcPr>
          <w:p w:rsidR="005F0A6B" w:rsidRPr="00755D37" w:rsidRDefault="005F0A6B"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Įgijau žinių kaip spręsti iššūkius , dalyvavau praktinėje ikimokyklinio ugdymo konferencijoje “Darželis šiandien: iššūkiai ir sprendimai“ (7 akad. val.). Kvalifikacijos kėlimo renginyje “ESU- man labai svarbu“ (8 akad. val.). Dalyvavau mokymuose „Savęs pažinimas“ “ (8 akad. val.). Dalyvavau mokymuose „Kuriu. Mąstau. Augu“ “ (8 akad. val.). Dalyvavau mokymuose “ Ugdymo įstaigų vadovų ir pavaduotojų vadovavimo ir lyderystės kompetencijų gilinimas“  (40 akad. val.). Tobulinau komandinio darbo įgūdžius mokymuose „Komandinis darbas-kas sudaro už vaiko ugdymą atsakingą </w:t>
            </w:r>
            <w:r>
              <w:rPr>
                <w:rFonts w:ascii="Times New Roman" w:eastAsia="Calibri" w:hAnsi="Times New Roman" w:cs="Times New Roman"/>
                <w:sz w:val="24"/>
                <w:szCs w:val="24"/>
                <w:lang w:eastAsia="en-US"/>
              </w:rPr>
              <w:lastRenderedPageBreak/>
              <w:t>komandą?“ (9 akad. val.).</w:t>
            </w:r>
          </w:p>
        </w:tc>
      </w:tr>
      <w:tr w:rsidR="005F0A6B" w:rsidRPr="00592DE1" w:rsidTr="00B60C1B">
        <w:trPr>
          <w:trHeight w:val="232"/>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rPr>
                <w:rFonts w:ascii="Times New Roman" w:hAnsi="Times New Roman"/>
                <w:sz w:val="24"/>
                <w:szCs w:val="24"/>
              </w:rPr>
            </w:pP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rPr>
                <w:rFonts w:ascii="Times New Roman" w:hAnsi="Times New Roman"/>
                <w:sz w:val="24"/>
                <w:szCs w:val="24"/>
              </w:rPr>
            </w:pP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8D3145" w:rsidRDefault="005F0A6B" w:rsidP="00B60C1B">
            <w:pPr>
              <w:overflowPunct w:val="0"/>
              <w:autoSpaceDE w:val="0"/>
              <w:autoSpaceDN w:val="0"/>
              <w:adjustRightInd w:val="0"/>
              <w:spacing w:after="0" w:line="240" w:lineRule="auto"/>
              <w:rPr>
                <w:rFonts w:ascii="Times New Roman" w:hAnsi="Times New Roman" w:cs="Times New Roman"/>
                <w:sz w:val="24"/>
                <w:szCs w:val="24"/>
              </w:rPr>
            </w:pP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Default="005F0A6B"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p>
        </w:tc>
      </w:tr>
    </w:tbl>
    <w:p w:rsidR="005F0A6B" w:rsidRDefault="005F0A6B" w:rsidP="005F0A6B">
      <w:pPr>
        <w:spacing w:after="0" w:line="240" w:lineRule="auto"/>
        <w:jc w:val="center"/>
        <w:rPr>
          <w:rFonts w:ascii="Times New Roman" w:eastAsia="Times New Roman" w:hAnsi="Times New Roman" w:cs="Times New Roman"/>
          <w:sz w:val="24"/>
          <w:szCs w:val="24"/>
        </w:rPr>
      </w:pP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bookmarkStart w:id="3" w:name="part_16e83d0ad43e48559eae72508681005f"/>
      <w:bookmarkEnd w:id="3"/>
      <w:r w:rsidRPr="00592DE1">
        <w:rPr>
          <w:rFonts w:ascii="Times New Roman" w:eastAsia="Times New Roman" w:hAnsi="Times New Roman" w:cs="Times New Roman"/>
          <w:b/>
          <w:bCs/>
          <w:sz w:val="24"/>
          <w:szCs w:val="24"/>
        </w:rPr>
        <w:t xml:space="preserve">2.  Užduotys, neįvykdytos ar įvykdytos iš dalies dėl numatytų </w:t>
      </w:r>
      <w:proofErr w:type="spellStart"/>
      <w:r w:rsidRPr="00592DE1">
        <w:rPr>
          <w:rFonts w:ascii="Times New Roman" w:eastAsia="Times New Roman" w:hAnsi="Times New Roman" w:cs="Times New Roman"/>
          <w:b/>
          <w:bCs/>
          <w:sz w:val="24"/>
          <w:szCs w:val="24"/>
        </w:rPr>
        <w:t>rizikų</w:t>
      </w:r>
      <w:proofErr w:type="spellEnd"/>
      <w:r w:rsidRPr="00592DE1">
        <w:rPr>
          <w:rFonts w:ascii="Times New Roman" w:eastAsia="Times New Roman" w:hAnsi="Times New Roman" w:cs="Times New Roman"/>
          <w:b/>
          <w:bCs/>
          <w:sz w:val="24"/>
          <w:szCs w:val="24"/>
        </w:rPr>
        <w:t xml:space="preserve"> (jei tokių buvo)</w:t>
      </w:r>
    </w:p>
    <w:tbl>
      <w:tblPr>
        <w:tblW w:w="9495" w:type="dxa"/>
        <w:tblInd w:w="108" w:type="dxa"/>
        <w:tblCellMar>
          <w:left w:w="0" w:type="dxa"/>
          <w:right w:w="0" w:type="dxa"/>
        </w:tblCellMar>
        <w:tblLook w:val="04A0"/>
      </w:tblPr>
      <w:tblGrid>
        <w:gridCol w:w="4478"/>
        <w:gridCol w:w="5017"/>
      </w:tblGrid>
      <w:tr w:rsidR="005F0A6B" w:rsidRPr="00592DE1" w:rsidTr="00B60C1B">
        <w:trPr>
          <w:trHeight w:val="287"/>
        </w:trPr>
        <w:tc>
          <w:tcPr>
            <w:tcW w:w="4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Užduotys</w:t>
            </w:r>
          </w:p>
        </w:tc>
        <w:tc>
          <w:tcPr>
            <w:tcW w:w="5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xml:space="preserve">Priežastys, rizikos </w:t>
            </w:r>
          </w:p>
        </w:tc>
      </w:tr>
      <w:tr w:rsidR="005F0A6B" w:rsidRPr="00592DE1" w:rsidTr="00B60C1B">
        <w:trPr>
          <w:trHeight w:val="287"/>
        </w:trPr>
        <w:tc>
          <w:tcPr>
            <w:tcW w:w="4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2.1.</w:t>
            </w:r>
            <w:r>
              <w:rPr>
                <w:rFonts w:ascii="Times New Roman" w:hAnsi="Times New Roman"/>
                <w:sz w:val="24"/>
                <w:szCs w:val="24"/>
              </w:rPr>
              <w:t xml:space="preserve"> 2.1.</w:t>
            </w:r>
            <w:r w:rsidRPr="00431185">
              <w:rPr>
                <w:bCs/>
              </w:rPr>
              <w:t xml:space="preserve"> </w:t>
            </w:r>
            <w:r w:rsidRPr="00F706C5">
              <w:rPr>
                <w:rFonts w:ascii="Times New Roman" w:hAnsi="Times New Roman" w:cs="Times New Roman"/>
                <w:bCs/>
                <w:sz w:val="24"/>
                <w:szCs w:val="24"/>
              </w:rPr>
              <w:t>Gerinti ugdymo sąlygas lauke.</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2020 m. lapkričio 26 d. Nr. 40 parašytas prašymas Merui dėl lėšų skyrimo žaidimų aikštelei įsigyti.  Lopšelio-darželio darbas atnaujintas nuo 2020-05-17. Vasaros metu įstaigą lankė  17 </w:t>
            </w:r>
            <w:r>
              <w:rPr>
                <w:rFonts w:eastAsia="SimSun" w:cs="SimSun"/>
                <w:sz w:val="24"/>
                <w:szCs w:val="24"/>
                <w:lang w:eastAsia="zh-CN"/>
              </w:rPr>
              <w:t xml:space="preserve">% </w:t>
            </w:r>
            <w:r w:rsidRPr="00F706C5">
              <w:rPr>
                <w:rFonts w:ascii="Times New Roman" w:eastAsia="SimSun" w:hAnsi="Times New Roman" w:cs="Times New Roman"/>
                <w:sz w:val="24"/>
                <w:szCs w:val="24"/>
                <w:lang w:eastAsia="zh-CN"/>
              </w:rPr>
              <w:t>vaikų, surinkta mažai</w:t>
            </w:r>
            <w:r>
              <w:rPr>
                <w:rFonts w:ascii="Times New Roman" w:eastAsia="SimSun" w:hAnsi="Times New Roman" w:cs="Times New Roman"/>
                <w:sz w:val="24"/>
                <w:szCs w:val="24"/>
                <w:lang w:eastAsia="zh-CN"/>
              </w:rPr>
              <w:t xml:space="preserve"> paramos </w:t>
            </w:r>
            <w:r w:rsidRPr="00F706C5">
              <w:rPr>
                <w:rFonts w:ascii="Times New Roman" w:eastAsia="SimSun" w:hAnsi="Times New Roman" w:cs="Times New Roman"/>
                <w:sz w:val="24"/>
                <w:szCs w:val="24"/>
                <w:lang w:eastAsia="zh-CN"/>
              </w:rPr>
              <w:t>lėšų</w:t>
            </w:r>
            <w:r>
              <w:rPr>
                <w:rFonts w:ascii="Times New Roman" w:eastAsia="SimSun" w:hAnsi="Times New Roman" w:cs="Times New Roman"/>
                <w:sz w:val="24"/>
                <w:szCs w:val="24"/>
                <w:lang w:eastAsia="zh-CN"/>
              </w:rPr>
              <w:t>. Gavus lėšų  2021m. bus įsigyta aikštelė ir atnaujintos smėlio dėžės.</w:t>
            </w:r>
            <w:r w:rsidRPr="00592DE1">
              <w:rPr>
                <w:rFonts w:ascii="Times New Roman" w:eastAsia="Times New Roman" w:hAnsi="Times New Roman" w:cs="Times New Roman"/>
                <w:sz w:val="24"/>
                <w:szCs w:val="24"/>
              </w:rPr>
              <w:t> </w:t>
            </w:r>
          </w:p>
        </w:tc>
      </w:tr>
      <w:tr w:rsidR="005F0A6B" w:rsidRPr="00592DE1" w:rsidTr="00B60C1B">
        <w:trPr>
          <w:trHeight w:val="275"/>
        </w:trPr>
        <w:tc>
          <w:tcPr>
            <w:tcW w:w="4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2.2.</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87"/>
        </w:trPr>
        <w:tc>
          <w:tcPr>
            <w:tcW w:w="4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2.3.</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75"/>
        </w:trPr>
        <w:tc>
          <w:tcPr>
            <w:tcW w:w="4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2.4.</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300"/>
        </w:trPr>
        <w:tc>
          <w:tcPr>
            <w:tcW w:w="4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2.5.</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bl>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bookmarkStart w:id="4" w:name="part_f345098ad5cf4c65a7948f68c02a277f"/>
      <w:bookmarkEnd w:id="4"/>
      <w:r w:rsidRPr="00592DE1">
        <w:rPr>
          <w:rFonts w:ascii="Times New Roman" w:eastAsia="Times New Roman" w:hAnsi="Times New Roman" w:cs="Times New Roman"/>
          <w:b/>
          <w:bCs/>
          <w:sz w:val="24"/>
          <w:szCs w:val="24"/>
        </w:rPr>
        <w:t>3.  Veiklos, kurios nebuvo planuotos ir nustatytos, bet įvykdytos</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(pildoma, jei buvo atlikta papildomų, svarių įstaigos veiklos rezultatams)</w:t>
      </w:r>
    </w:p>
    <w:tbl>
      <w:tblPr>
        <w:tblW w:w="9363" w:type="dxa"/>
        <w:tblInd w:w="108" w:type="dxa"/>
        <w:tblCellMar>
          <w:left w:w="0" w:type="dxa"/>
          <w:right w:w="0" w:type="dxa"/>
        </w:tblCellMar>
        <w:tblLook w:val="04A0"/>
      </w:tblPr>
      <w:tblGrid>
        <w:gridCol w:w="5235"/>
        <w:gridCol w:w="4128"/>
      </w:tblGrid>
      <w:tr w:rsidR="005F0A6B" w:rsidRPr="00592DE1" w:rsidTr="00B60C1B">
        <w:trPr>
          <w:trHeight w:val="248"/>
        </w:trPr>
        <w:tc>
          <w:tcPr>
            <w:tcW w:w="5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Užduotys / veiklos</w:t>
            </w:r>
          </w:p>
        </w:tc>
        <w:tc>
          <w:tcPr>
            <w:tcW w:w="4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Poveikis švietimo įstaigos veiklai</w:t>
            </w:r>
          </w:p>
        </w:tc>
      </w:tr>
      <w:tr w:rsidR="005F0A6B" w:rsidRPr="00592DE1" w:rsidTr="00B60C1B">
        <w:trPr>
          <w:trHeight w:val="248"/>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AB1DF6" w:rsidRDefault="005F0A6B" w:rsidP="00B60C1B">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sz w:val="24"/>
                <w:szCs w:val="24"/>
              </w:rPr>
              <w:t>3.1.</w:t>
            </w:r>
            <w:r>
              <w:rPr>
                <w:rFonts w:ascii="Times New Roman" w:eastAsia="Calibri" w:hAnsi="Times New Roman" w:cs="Times New Roman"/>
                <w:sz w:val="24"/>
                <w:szCs w:val="24"/>
              </w:rPr>
              <w:t xml:space="preserve"> </w:t>
            </w:r>
            <w:r w:rsidRPr="007673EB">
              <w:rPr>
                <w:rFonts w:ascii="Times New Roman" w:hAnsi="Times New Roman" w:cs="Times New Roman"/>
                <w:bCs/>
                <w:color w:val="000000" w:themeColor="text1"/>
                <w:sz w:val="24"/>
                <w:szCs w:val="24"/>
              </w:rPr>
              <w:t>Glaudžiai bendradarbiaujant su steigėju nuo spalio</w:t>
            </w:r>
            <w:r>
              <w:rPr>
                <w:rFonts w:ascii="Times New Roman" w:hAnsi="Times New Roman" w:cs="Times New Roman"/>
                <w:bCs/>
                <w:color w:val="000000" w:themeColor="text1"/>
                <w:sz w:val="24"/>
                <w:szCs w:val="24"/>
              </w:rPr>
              <w:t xml:space="preserve"> mėn. atidaryta 8 gr.</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Cs/>
                <w:color w:val="000000" w:themeColor="text1"/>
                <w:sz w:val="24"/>
                <w:szCs w:val="24"/>
              </w:rPr>
              <w:t>Užtikrintas paslaugų prieinamumas</w:t>
            </w:r>
            <w:r w:rsidRPr="007673EB">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Didesniam vaikų skaičiui teikiamas ikimokyklinis ugdymas. Grupė aprūpinta reikiamomis priemonėmis.</w:t>
            </w:r>
          </w:p>
        </w:tc>
      </w:tr>
      <w:tr w:rsidR="005F0A6B" w:rsidRPr="00592DE1" w:rsidTr="00B60C1B">
        <w:trPr>
          <w:trHeight w:val="248"/>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r w:rsidRPr="00810FAB">
              <w:rPr>
                <w:rFonts w:ascii="Times New Roman" w:eastAsia="Calibri" w:hAnsi="Times New Roman" w:cs="Times New Roman"/>
                <w:sz w:val="24"/>
                <w:szCs w:val="24"/>
              </w:rPr>
              <w:t xml:space="preserve"> </w:t>
            </w:r>
            <w:r>
              <w:rPr>
                <w:rFonts w:ascii="Times New Roman" w:eastAsia="Calibri" w:hAnsi="Times New Roman" w:cs="Times New Roman"/>
                <w:sz w:val="24"/>
                <w:szCs w:val="24"/>
              </w:rPr>
              <w:t>Didėjant grupių ir vaikų skaičiui, įrengta papildoma patalpa maisto sandėliui (vaisių ir daržovių saugiam sandėliavimui). Nupirktas talpesnis šaldiklis.</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Užtikrintas maisto produktų laikymas ir apdorojimas laikantis maisto produktų saugos reikalavimų.</w:t>
            </w:r>
          </w:p>
        </w:tc>
      </w:tr>
      <w:tr w:rsidR="005F0A6B" w:rsidRPr="00592DE1" w:rsidTr="00B60C1B">
        <w:trPr>
          <w:trHeight w:val="237"/>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Pr="00810FAB">
              <w:rPr>
                <w:rFonts w:ascii="Times New Roman" w:eastAsia="Calibri" w:hAnsi="Times New Roman" w:cs="Times New Roman"/>
                <w:sz w:val="24"/>
                <w:szCs w:val="24"/>
              </w:rPr>
              <w:t xml:space="preserve"> </w:t>
            </w:r>
            <w:r w:rsidRPr="003008A2">
              <w:t xml:space="preserve"> </w:t>
            </w:r>
            <w:r w:rsidRPr="009D4E32">
              <w:rPr>
                <w:rFonts w:ascii="Times New Roman" w:hAnsi="Times New Roman" w:cs="Times New Roman"/>
                <w:sz w:val="24"/>
                <w:szCs w:val="24"/>
              </w:rPr>
              <w:t>Inicijavau ir teikiau prašymą Pagėgių savivaldybės merui dėl mokytojo pa</w:t>
            </w:r>
            <w:r>
              <w:rPr>
                <w:rFonts w:ascii="Times New Roman" w:hAnsi="Times New Roman" w:cs="Times New Roman"/>
                <w:sz w:val="24"/>
                <w:szCs w:val="24"/>
              </w:rPr>
              <w:t>dėjėjo etato įvedimo lopšelyje-darželyje</w:t>
            </w:r>
            <w:r w:rsidRPr="009D4E32">
              <w:rPr>
                <w:rFonts w:ascii="Times New Roman" w:hAnsi="Times New Roman" w:cs="Times New Roman"/>
                <w:sz w:val="24"/>
                <w:szCs w:val="24"/>
              </w:rPr>
              <w:t>.</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9D4E32" w:rsidRDefault="005F0A6B" w:rsidP="00B60C1B">
            <w:pPr>
              <w:overflowPunct w:val="0"/>
              <w:autoSpaceDE w:val="0"/>
              <w:autoSpaceDN w:val="0"/>
              <w:adjustRightInd w:val="0"/>
              <w:spacing w:after="0" w:line="240" w:lineRule="auto"/>
              <w:rPr>
                <w:rFonts w:ascii="Times New Roman" w:hAnsi="Times New Roman" w:cs="Times New Roman"/>
                <w:sz w:val="24"/>
                <w:szCs w:val="24"/>
              </w:rPr>
            </w:pPr>
            <w:r w:rsidRPr="009D4E32">
              <w:rPr>
                <w:rFonts w:ascii="Times New Roman" w:hAnsi="Times New Roman" w:cs="Times New Roman"/>
                <w:sz w:val="24"/>
                <w:szCs w:val="24"/>
              </w:rPr>
              <w:t>Įvestas mokytojo padėjėjo etatas nuo 2020 m. rugsėjo 1 d., parengtas mokytojo padėjėjo pareigybės aprašas, patvirtintas direktoriaus įsakymu 2020</w:t>
            </w:r>
            <w:r>
              <w:rPr>
                <w:rFonts w:ascii="Times New Roman" w:hAnsi="Times New Roman" w:cs="Times New Roman"/>
                <w:sz w:val="24"/>
                <w:szCs w:val="24"/>
              </w:rPr>
              <w:t xml:space="preserve"> m. rugpjūčio 21  d. Nr. V –23 </w:t>
            </w:r>
            <w:r w:rsidRPr="009D4E32">
              <w:rPr>
                <w:rFonts w:ascii="Times New Roman" w:hAnsi="Times New Roman" w:cs="Times New Roman"/>
                <w:sz w:val="24"/>
                <w:szCs w:val="24"/>
              </w:rPr>
              <w:t>.</w:t>
            </w:r>
          </w:p>
        </w:tc>
      </w:tr>
      <w:tr w:rsidR="005F0A6B" w:rsidRPr="00592DE1" w:rsidTr="00B60C1B">
        <w:trPr>
          <w:trHeight w:val="248"/>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r>
              <w:t xml:space="preserve"> </w:t>
            </w:r>
            <w:r w:rsidRPr="00FA7C20">
              <w:rPr>
                <w:rFonts w:ascii="Times New Roman" w:hAnsi="Times New Roman" w:cs="Times New Roman"/>
                <w:sz w:val="24"/>
                <w:szCs w:val="24"/>
              </w:rPr>
              <w:t xml:space="preserve">Vadovaujantis </w:t>
            </w:r>
            <w:r w:rsidRPr="00FA7C20">
              <w:rPr>
                <w:rFonts w:ascii="Times New Roman" w:eastAsia="Calibri" w:hAnsi="Times New Roman" w:cs="Times New Roman"/>
                <w:sz w:val="24"/>
                <w:szCs w:val="24"/>
              </w:rPr>
              <w:t>Lietuvos Respublikos sveikatos apsaugos ministro-valstybės lygio ekstremaliosios situacijos valstybės operacijų vadovo nurodytomis rekomendacijomis</w:t>
            </w:r>
            <w:r w:rsidRPr="00FA7C20">
              <w:rPr>
                <w:rFonts w:ascii="Times New Roman" w:hAnsi="Times New Roman" w:cs="Times New Roman"/>
                <w:sz w:val="24"/>
                <w:szCs w:val="24"/>
              </w:rPr>
              <w:t xml:space="preserve"> parengtas ir patvirtintas „</w:t>
            </w:r>
            <w:r w:rsidRPr="00FA7C20">
              <w:rPr>
                <w:rFonts w:ascii="Times New Roman" w:hAnsi="Times New Roman" w:cs="Times New Roman"/>
                <w:bCs/>
                <w:sz w:val="24"/>
                <w:szCs w:val="24"/>
              </w:rPr>
              <w:t>Pagėgių lopšelio-darželio ikimokyklinio ir priešmokyklinio ugdymo organizavimo būtinų sąlygų tvarkos aprašas“</w:t>
            </w:r>
            <w:r>
              <w:rPr>
                <w:rFonts w:ascii="Times New Roman" w:hAnsi="Times New Roman" w:cs="Times New Roman"/>
                <w:bCs/>
                <w:sz w:val="24"/>
                <w:szCs w:val="24"/>
              </w:rPr>
              <w:t>, saugaus darbo instrukcijos.</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6459E3" w:rsidRDefault="005F0A6B" w:rsidP="00B60C1B">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6459E3">
              <w:rPr>
                <w:rFonts w:ascii="Times New Roman" w:hAnsi="Times New Roman" w:cs="Times New Roman"/>
                <w:sz w:val="24"/>
                <w:szCs w:val="24"/>
              </w:rPr>
              <w:t>ar</w:t>
            </w:r>
            <w:r>
              <w:rPr>
                <w:rFonts w:ascii="Times New Roman" w:hAnsi="Times New Roman" w:cs="Times New Roman"/>
                <w:sz w:val="24"/>
                <w:szCs w:val="24"/>
              </w:rPr>
              <w:t>buotojai supažindinti su tvarkos aprašu. Vadovaujantis aprašu, parengtos ir patvirtintos aiškios, suprantamos, darbo, esant ekstremaliai situacijai, instrukcijos.</w:t>
            </w:r>
          </w:p>
        </w:tc>
      </w:tr>
      <w:tr w:rsidR="005F0A6B" w:rsidRPr="00592DE1" w:rsidTr="00B60C1B">
        <w:trPr>
          <w:trHeight w:val="248"/>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3.5.</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 </w:t>
            </w:r>
          </w:p>
        </w:tc>
      </w:tr>
    </w:tbl>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bookmarkStart w:id="5" w:name="part_1edc16545a794538ba13bd3d9d9d4426"/>
      <w:bookmarkEnd w:id="5"/>
      <w:r w:rsidRPr="00592DE1">
        <w:rPr>
          <w:rFonts w:ascii="Times New Roman" w:eastAsia="Times New Roman" w:hAnsi="Times New Roman" w:cs="Times New Roman"/>
          <w:b/>
          <w:bCs/>
          <w:sz w:val="24"/>
          <w:szCs w:val="24"/>
        </w:rPr>
        <w:t xml:space="preserve">4. Pakoreguotos praėjusių metų veiklos užduotys (jei tokių buvo) ir rezultatai </w:t>
      </w:r>
    </w:p>
    <w:tbl>
      <w:tblPr>
        <w:tblW w:w="9327" w:type="dxa"/>
        <w:tblInd w:w="108" w:type="dxa"/>
        <w:tblCellMar>
          <w:left w:w="0" w:type="dxa"/>
          <w:right w:w="0" w:type="dxa"/>
        </w:tblCellMar>
        <w:tblLook w:val="04A0"/>
      </w:tblPr>
      <w:tblGrid>
        <w:gridCol w:w="2246"/>
        <w:gridCol w:w="2126"/>
        <w:gridCol w:w="2939"/>
        <w:gridCol w:w="2016"/>
      </w:tblGrid>
      <w:tr w:rsidR="005F0A6B" w:rsidRPr="00592DE1" w:rsidTr="00B60C1B">
        <w:trPr>
          <w:trHeight w:val="1130"/>
        </w:trPr>
        <w:tc>
          <w:tcPr>
            <w:tcW w:w="2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lastRenderedPageBreak/>
              <w:t>Užduotys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Siektini rezultatai</w:t>
            </w:r>
          </w:p>
        </w:tc>
        <w:tc>
          <w:tcPr>
            <w:tcW w:w="2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Rezultatų vertinimo rodikliai</w:t>
            </w:r>
            <w:r w:rsidRPr="00592DE1">
              <w:rPr>
                <w:rFonts w:ascii="Times New Roman" w:eastAsia="Times New Roman" w:hAnsi="Times New Roman" w:cs="Times New Roman"/>
                <w:sz w:val="24"/>
                <w:szCs w:val="24"/>
              </w:rPr>
              <w:t xml:space="preserve"> </w:t>
            </w:r>
            <w:r w:rsidRPr="00592DE1">
              <w:rPr>
                <w:rFonts w:ascii="Times New Roman" w:eastAsia="Times New Roman" w:hAnsi="Times New Roman" w:cs="Times New Roman"/>
                <w:sz w:val="20"/>
                <w:szCs w:val="20"/>
              </w:rPr>
              <w:t>(kuriais vadovaujantis vertinama, ar nustatytos užduotys įvykdytos)</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Pasiekti rezultatai ir jų rodikliai</w:t>
            </w:r>
          </w:p>
        </w:tc>
      </w:tr>
      <w:tr w:rsidR="005F0A6B" w:rsidRPr="00592DE1" w:rsidTr="00B60C1B">
        <w:trPr>
          <w:trHeight w:val="263"/>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4.1.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51"/>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4.2.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63"/>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4.3.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63"/>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4.4.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63"/>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4.5.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bl>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bookmarkStart w:id="6" w:name="part_2bae886fb89e4495907230d305c3312e"/>
      <w:bookmarkEnd w:id="6"/>
      <w:r w:rsidRPr="00592DE1">
        <w:rPr>
          <w:rFonts w:ascii="Times New Roman" w:eastAsia="Times New Roman" w:hAnsi="Times New Roman" w:cs="Times New Roman"/>
          <w:b/>
          <w:bCs/>
          <w:sz w:val="24"/>
          <w:szCs w:val="24"/>
        </w:rPr>
        <w:t>III SKYRIUS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GEBĖJIMŲ ATLIKTI PAREIGYBĖS APRAŠYME NUSTATYTAS FUNKCIJAS VERTINIMAS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 </w:t>
      </w:r>
    </w:p>
    <w:p w:rsidR="005F0A6B" w:rsidRPr="00592DE1" w:rsidRDefault="005F0A6B" w:rsidP="005F0A6B">
      <w:pPr>
        <w:spacing w:after="0" w:line="240" w:lineRule="auto"/>
        <w:rPr>
          <w:rFonts w:ascii="Times New Roman" w:eastAsia="Times New Roman" w:hAnsi="Times New Roman" w:cs="Times New Roman"/>
          <w:sz w:val="24"/>
          <w:szCs w:val="24"/>
        </w:rPr>
      </w:pPr>
      <w:bookmarkStart w:id="7" w:name="part_1744117323d5410692e17c6f4565b71f"/>
      <w:bookmarkEnd w:id="7"/>
      <w:r w:rsidRPr="00592DE1">
        <w:rPr>
          <w:rFonts w:ascii="Times New Roman" w:eastAsia="Times New Roman" w:hAnsi="Times New Roman" w:cs="Times New Roman"/>
          <w:b/>
          <w:bCs/>
          <w:sz w:val="24"/>
          <w:szCs w:val="24"/>
        </w:rPr>
        <w:t>5. Gebėjimų atlikti pareigybės aprašyme nustatytas funkcijas vertinimas</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(pildoma, aptariant ataskaitą)</w:t>
      </w:r>
    </w:p>
    <w:tbl>
      <w:tblPr>
        <w:tblW w:w="9385" w:type="dxa"/>
        <w:tblInd w:w="108" w:type="dxa"/>
        <w:tblCellMar>
          <w:left w:w="0" w:type="dxa"/>
          <w:right w:w="0" w:type="dxa"/>
        </w:tblCellMar>
        <w:tblLook w:val="04A0"/>
      </w:tblPr>
      <w:tblGrid>
        <w:gridCol w:w="6691"/>
        <w:gridCol w:w="2694"/>
      </w:tblGrid>
      <w:tr w:rsidR="005F0A6B" w:rsidRPr="00592DE1" w:rsidTr="00B60C1B">
        <w:trPr>
          <w:trHeight w:val="1"/>
        </w:trPr>
        <w:tc>
          <w:tcPr>
            <w:tcW w:w="6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Vertinimo kriterijai</w:t>
            </w:r>
          </w:p>
        </w:tc>
        <w:tc>
          <w:tcPr>
            <w:tcW w:w="26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Pažymimas atitinkamas langelis:</w:t>
            </w:r>
          </w:p>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1 – nepatenkinamai;</w:t>
            </w:r>
          </w:p>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2 – patenkinamai;</w:t>
            </w:r>
          </w:p>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3 – gerai;</w:t>
            </w:r>
          </w:p>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4 – labai gerai</w:t>
            </w:r>
          </w:p>
        </w:tc>
      </w:tr>
      <w:tr w:rsidR="005F0A6B" w:rsidRPr="00592DE1" w:rsidTr="00B60C1B">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rPr>
              <w:t>5.1. Informacijos ir situacijos valdymas atliekant funkcijas</w:t>
            </w:r>
            <w:r w:rsidRPr="00592DE1">
              <w:rPr>
                <w:rFonts w:ascii="Times New Roman" w:eastAsia="Times New Roman" w:hAnsi="Times New Roman" w:cs="Times New Roman"/>
                <w:b/>
                <w:bCs/>
              </w:rPr>
              <w:t xml:space="preserve">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1□ 2□ 3□ 4□</w:t>
            </w:r>
          </w:p>
        </w:tc>
      </w:tr>
      <w:tr w:rsidR="005F0A6B" w:rsidRPr="00592DE1" w:rsidTr="00B60C1B">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rPr>
              <w:t>5.2. Išteklių (žmogiškųjų, laiko ir materialinių) paskirstymas</w:t>
            </w:r>
            <w:r w:rsidRPr="00592DE1">
              <w:rPr>
                <w:rFonts w:ascii="Times New Roman" w:eastAsia="Times New Roman" w:hAnsi="Times New Roman" w:cs="Times New Roman"/>
                <w:b/>
                <w:bCs/>
              </w:rPr>
              <w:t xml:space="preserve">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ind w:hanging="19"/>
              <w:rPr>
                <w:rFonts w:ascii="Times New Roman" w:eastAsia="Times New Roman" w:hAnsi="Times New Roman" w:cs="Times New Roman"/>
                <w:sz w:val="24"/>
                <w:szCs w:val="24"/>
              </w:rPr>
            </w:pPr>
            <w:r w:rsidRPr="00592DE1">
              <w:rPr>
                <w:rFonts w:ascii="Times New Roman" w:eastAsia="Times New Roman" w:hAnsi="Times New Roman" w:cs="Times New Roman"/>
              </w:rPr>
              <w:t>1□ 2□ 3□ 4□</w:t>
            </w:r>
          </w:p>
        </w:tc>
      </w:tr>
      <w:tr w:rsidR="005F0A6B" w:rsidRPr="00592DE1" w:rsidTr="00B60C1B">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rPr>
              <w:t>5.3. Lyderystės ir vadovavimo efektyvumas</w:t>
            </w:r>
            <w:r w:rsidRPr="00592DE1">
              <w:rPr>
                <w:rFonts w:ascii="Times New Roman" w:eastAsia="Times New Roman" w:hAnsi="Times New Roman" w:cs="Times New Roman"/>
                <w:b/>
                <w:bCs/>
              </w:rPr>
              <w:t xml:space="preserve">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1□ 2□ 3□ 4□</w:t>
            </w:r>
          </w:p>
        </w:tc>
      </w:tr>
      <w:tr w:rsidR="005F0A6B" w:rsidRPr="00592DE1" w:rsidTr="00B60C1B">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rPr>
              <w:t>5.4. Ž</w:t>
            </w:r>
            <w:r w:rsidRPr="00592DE1">
              <w:rPr>
                <w:rFonts w:ascii="Times New Roman" w:eastAsia="Times New Roman" w:hAnsi="Times New Roman" w:cs="Times New Roman"/>
                <w:color w:val="000000"/>
              </w:rPr>
              <w:t>inių, gebėjimų ir įgūdžių panaudojimas, atliekant funkcijas ir siekiant rezultatų</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1□ 2□ 3□ 4□</w:t>
            </w:r>
          </w:p>
        </w:tc>
      </w:tr>
      <w:tr w:rsidR="005F0A6B" w:rsidRPr="00592DE1" w:rsidTr="00B60C1B">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5.5. Bendras įvertinimas (pažymimas vidurkis)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1□ 2□ 3□ 4□</w:t>
            </w:r>
          </w:p>
        </w:tc>
      </w:tr>
    </w:tbl>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bookmarkStart w:id="8" w:name="part_70bc0409ee7e4954a4c1ff2a80dd979e"/>
      <w:bookmarkEnd w:id="8"/>
      <w:r w:rsidRPr="00592DE1">
        <w:rPr>
          <w:rFonts w:ascii="Times New Roman" w:eastAsia="Times New Roman" w:hAnsi="Times New Roman" w:cs="Times New Roman"/>
          <w:b/>
          <w:bCs/>
          <w:sz w:val="24"/>
          <w:szCs w:val="24"/>
        </w:rPr>
        <w:t>IV SKYRIUS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PASIEKTŲ REZULTATŲ VYKDANT UŽDUOTIS ĮSIVERTINIMAS IR KOMPETENCIJŲ TOBULINIMAS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rPr>
        <w:t> </w:t>
      </w:r>
    </w:p>
    <w:p w:rsidR="005F0A6B" w:rsidRPr="00592DE1" w:rsidRDefault="005F0A6B" w:rsidP="005F0A6B">
      <w:pPr>
        <w:spacing w:after="0" w:line="240" w:lineRule="auto"/>
        <w:ind w:left="360" w:hanging="360"/>
        <w:rPr>
          <w:rFonts w:ascii="Times New Roman" w:eastAsia="Times New Roman" w:hAnsi="Times New Roman" w:cs="Times New Roman"/>
          <w:sz w:val="24"/>
          <w:szCs w:val="24"/>
        </w:rPr>
      </w:pPr>
      <w:bookmarkStart w:id="9" w:name="part_ab02f0edfa91412bbb4d5b0aaa135fe8"/>
      <w:bookmarkEnd w:id="9"/>
      <w:r w:rsidRPr="00592DE1">
        <w:rPr>
          <w:rFonts w:ascii="Times New Roman" w:eastAsia="Times New Roman" w:hAnsi="Times New Roman" w:cs="Times New Roman"/>
          <w:b/>
          <w:bCs/>
          <w:sz w:val="24"/>
          <w:szCs w:val="24"/>
        </w:rPr>
        <w:t>6.   Pasiektų rezultatų vykdant užduotis įsivertinimas</w:t>
      </w:r>
    </w:p>
    <w:tbl>
      <w:tblPr>
        <w:tblW w:w="9498" w:type="dxa"/>
        <w:tblInd w:w="108" w:type="dxa"/>
        <w:tblCellMar>
          <w:left w:w="0" w:type="dxa"/>
          <w:right w:w="0" w:type="dxa"/>
        </w:tblCellMar>
        <w:tblLook w:val="04A0"/>
      </w:tblPr>
      <w:tblGrid>
        <w:gridCol w:w="7230"/>
        <w:gridCol w:w="2268"/>
      </w:tblGrid>
      <w:tr w:rsidR="005F0A6B" w:rsidRPr="00592DE1" w:rsidTr="00B60C1B">
        <w:trPr>
          <w:trHeight w:val="23"/>
        </w:trPr>
        <w:tc>
          <w:tcPr>
            <w:tcW w:w="7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Užduočių įvykdymo aprašymas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Pažymimas atitinkamas langelis</w:t>
            </w:r>
          </w:p>
        </w:tc>
      </w:tr>
      <w:tr w:rsidR="005F0A6B" w:rsidRPr="00592DE1" w:rsidTr="00B60C1B">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6.1. Visos užduotys įvykdytos ir viršijo kai kuriuos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ind w:right="340"/>
              <w:jc w:val="right"/>
              <w:rPr>
                <w:rFonts w:ascii="Times New Roman" w:eastAsia="Times New Roman" w:hAnsi="Times New Roman" w:cs="Times New Roman"/>
                <w:sz w:val="24"/>
                <w:szCs w:val="24"/>
              </w:rPr>
            </w:pPr>
            <w:r w:rsidRPr="00592DE1">
              <w:rPr>
                <w:rFonts w:ascii="Times New Roman" w:eastAsia="Times New Roman" w:hAnsi="Times New Roman" w:cs="Times New Roman"/>
              </w:rPr>
              <w:t xml:space="preserve">Labai gerai </w:t>
            </w:r>
            <w:r w:rsidRPr="00592DE1">
              <w:rPr>
                <w:rFonts w:ascii="Segoe UI Symbol" w:eastAsia="Times New Roman" w:hAnsi="Segoe UI Symbol" w:cs="Times New Roman"/>
              </w:rPr>
              <w:t>☐</w:t>
            </w:r>
          </w:p>
        </w:tc>
      </w:tr>
      <w:tr w:rsidR="005F0A6B" w:rsidRPr="00592DE1" w:rsidTr="00B60C1B">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6.2. Užduotys iš esmės įvykdytos arba viena neįvykdyta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ind w:right="340"/>
              <w:jc w:val="right"/>
              <w:rPr>
                <w:rFonts w:ascii="Times New Roman" w:eastAsia="Times New Roman" w:hAnsi="Times New Roman" w:cs="Times New Roman"/>
                <w:sz w:val="24"/>
                <w:szCs w:val="24"/>
              </w:rPr>
            </w:pPr>
            <w:r w:rsidRPr="00592DE1">
              <w:rPr>
                <w:rFonts w:ascii="Times New Roman" w:eastAsia="Times New Roman" w:hAnsi="Times New Roman" w:cs="Times New Roman"/>
              </w:rPr>
              <w:t xml:space="preserve">Gerai </w:t>
            </w:r>
            <w:r w:rsidRPr="00592DE1">
              <w:rPr>
                <w:rFonts w:ascii="Segoe UI Symbol" w:eastAsia="Times New Roman" w:hAnsi="Segoe UI Symbol" w:cs="Times New Roman"/>
              </w:rPr>
              <w:t>☐</w:t>
            </w:r>
          </w:p>
        </w:tc>
      </w:tr>
      <w:tr w:rsidR="005F0A6B" w:rsidRPr="00592DE1" w:rsidTr="00B60C1B">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6.3. Įvykdyta ne mažiau kaip pusė užduočių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ind w:right="340"/>
              <w:jc w:val="right"/>
              <w:rPr>
                <w:rFonts w:ascii="Times New Roman" w:eastAsia="Times New Roman" w:hAnsi="Times New Roman" w:cs="Times New Roman"/>
                <w:sz w:val="24"/>
                <w:szCs w:val="24"/>
              </w:rPr>
            </w:pPr>
            <w:r w:rsidRPr="00592DE1">
              <w:rPr>
                <w:rFonts w:ascii="Times New Roman" w:eastAsia="Times New Roman" w:hAnsi="Times New Roman" w:cs="Times New Roman"/>
              </w:rPr>
              <w:t xml:space="preserve">Patenkinamai </w:t>
            </w:r>
            <w:r w:rsidRPr="00592DE1">
              <w:rPr>
                <w:rFonts w:ascii="Segoe UI Symbol" w:eastAsia="Times New Roman" w:hAnsi="Segoe UI Symbol" w:cs="Times New Roman"/>
              </w:rPr>
              <w:t>☐</w:t>
            </w:r>
          </w:p>
        </w:tc>
      </w:tr>
      <w:tr w:rsidR="005F0A6B" w:rsidRPr="00592DE1" w:rsidTr="00B60C1B">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6.4. Pusė ar daugiau užduotys neįvykdyta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ind w:right="340"/>
              <w:jc w:val="right"/>
              <w:rPr>
                <w:rFonts w:ascii="Times New Roman" w:eastAsia="Times New Roman" w:hAnsi="Times New Roman" w:cs="Times New Roman"/>
                <w:sz w:val="24"/>
                <w:szCs w:val="24"/>
              </w:rPr>
            </w:pPr>
            <w:r w:rsidRPr="00592DE1">
              <w:rPr>
                <w:rFonts w:ascii="Times New Roman" w:eastAsia="Times New Roman" w:hAnsi="Times New Roman" w:cs="Times New Roman"/>
              </w:rPr>
              <w:t xml:space="preserve">Nepatenkinamai </w:t>
            </w:r>
            <w:r w:rsidRPr="00592DE1">
              <w:rPr>
                <w:rFonts w:ascii="Segoe UI Symbol" w:eastAsia="Times New Roman" w:hAnsi="Segoe UI Symbol" w:cs="Times New Roman"/>
              </w:rPr>
              <w:t>☐</w:t>
            </w:r>
          </w:p>
        </w:tc>
      </w:tr>
    </w:tbl>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bookmarkStart w:id="10" w:name="part_cf3fcc57a7ed45b7ae2e1f7d1cc14132"/>
      <w:bookmarkEnd w:id="10"/>
      <w:r w:rsidRPr="00592DE1">
        <w:rPr>
          <w:rFonts w:ascii="Times New Roman" w:eastAsia="Times New Roman" w:hAnsi="Times New Roman" w:cs="Times New Roman"/>
          <w:b/>
          <w:bCs/>
          <w:sz w:val="24"/>
          <w:szCs w:val="24"/>
        </w:rPr>
        <w:t>7.  Kompetencijos, kurias norėtų tobulinti</w:t>
      </w:r>
    </w:p>
    <w:tbl>
      <w:tblPr>
        <w:tblW w:w="9385" w:type="dxa"/>
        <w:tblInd w:w="108" w:type="dxa"/>
        <w:tblCellMar>
          <w:left w:w="0" w:type="dxa"/>
          <w:right w:w="0" w:type="dxa"/>
        </w:tblCellMar>
        <w:tblLook w:val="04A0"/>
      </w:tblPr>
      <w:tblGrid>
        <w:gridCol w:w="9385"/>
      </w:tblGrid>
      <w:tr w:rsidR="005F0A6B" w:rsidRPr="00592DE1" w:rsidTr="00B60C1B">
        <w:tc>
          <w:tcPr>
            <w:tcW w:w="9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7.1.</w:t>
            </w:r>
            <w:r w:rsidRPr="00AB1DF6">
              <w:rPr>
                <w:rFonts w:ascii="Times New Roman" w:hAnsi="Times New Roman" w:cs="Times New Roman"/>
                <w:sz w:val="24"/>
                <w:szCs w:val="24"/>
              </w:rPr>
              <w:t xml:space="preserve"> Gebėjimo vertinti ir įsivertinti kompetenciją.</w:t>
            </w:r>
          </w:p>
        </w:tc>
      </w:tr>
      <w:tr w:rsidR="005F0A6B" w:rsidRPr="00592DE1" w:rsidTr="00B60C1B">
        <w:tc>
          <w:tcPr>
            <w:tcW w:w="9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7.2.</w:t>
            </w:r>
            <w:r>
              <w:rPr>
                <w:rFonts w:ascii="Times New Roman" w:hAnsi="Times New Roman"/>
                <w:sz w:val="24"/>
                <w:szCs w:val="24"/>
              </w:rPr>
              <w:t xml:space="preserve"> Informacijos valdymo kompetencija.</w:t>
            </w:r>
          </w:p>
        </w:tc>
      </w:tr>
    </w:tbl>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bookmarkStart w:id="11" w:name="part_e1597e8ed6be45a1949b2de64d72614b"/>
      <w:bookmarkEnd w:id="11"/>
      <w:r w:rsidRPr="00592DE1">
        <w:rPr>
          <w:rFonts w:ascii="Times New Roman" w:eastAsia="Times New Roman" w:hAnsi="Times New Roman" w:cs="Times New Roman"/>
          <w:b/>
          <w:bCs/>
          <w:sz w:val="24"/>
          <w:szCs w:val="24"/>
        </w:rPr>
        <w:t>V SKYRIUS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KITŲ METŲ VEIKLOS UŽDUOTYS, REZULTATAI IR RODIKLIAI</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color w:val="000000"/>
        </w:rPr>
        <w:t> </w:t>
      </w:r>
    </w:p>
    <w:p w:rsidR="005F0A6B" w:rsidRPr="00592DE1" w:rsidRDefault="005F0A6B" w:rsidP="005F0A6B">
      <w:pPr>
        <w:spacing w:after="0" w:line="240" w:lineRule="auto"/>
        <w:rPr>
          <w:rFonts w:ascii="Times New Roman" w:eastAsia="Times New Roman" w:hAnsi="Times New Roman" w:cs="Times New Roman"/>
          <w:sz w:val="24"/>
          <w:szCs w:val="24"/>
        </w:rPr>
      </w:pPr>
      <w:bookmarkStart w:id="12" w:name="part_dae6bb78bec34e4da38f548ee41c891b"/>
      <w:bookmarkEnd w:id="12"/>
      <w:r w:rsidRPr="00592DE1">
        <w:rPr>
          <w:rFonts w:ascii="Times New Roman" w:eastAsia="Times New Roman" w:hAnsi="Times New Roman" w:cs="Times New Roman"/>
          <w:b/>
          <w:bCs/>
          <w:sz w:val="24"/>
          <w:szCs w:val="24"/>
        </w:rPr>
        <w:t>8.  Kitų metų užduotys</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lastRenderedPageBreak/>
        <w:t>(nustatomos ne mažiau kaip 3 ir ne daugiau kaip 5 užduotys)</w:t>
      </w:r>
    </w:p>
    <w:tbl>
      <w:tblPr>
        <w:tblW w:w="9483" w:type="dxa"/>
        <w:tblInd w:w="108" w:type="dxa"/>
        <w:tblCellMar>
          <w:left w:w="0" w:type="dxa"/>
          <w:right w:w="0" w:type="dxa"/>
        </w:tblCellMar>
        <w:tblLook w:val="04A0"/>
      </w:tblPr>
      <w:tblGrid>
        <w:gridCol w:w="3315"/>
        <w:gridCol w:w="2752"/>
        <w:gridCol w:w="3416"/>
      </w:tblGrid>
      <w:tr w:rsidR="005F0A6B" w:rsidRPr="00592DE1" w:rsidTr="00B60C1B">
        <w:trPr>
          <w:trHeight w:val="1357"/>
        </w:trPr>
        <w:tc>
          <w:tcPr>
            <w:tcW w:w="3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Užduotys</w:t>
            </w:r>
          </w:p>
        </w:tc>
        <w:tc>
          <w:tcPr>
            <w:tcW w:w="2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Siektini rezultatai</w:t>
            </w: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Rezultatų vertinimo rodikliai (kuriais vadovaujantis vertinama, ar nustatytos užduotys įvykdytos)</w:t>
            </w:r>
          </w:p>
        </w:tc>
      </w:tr>
      <w:tr w:rsidR="005F0A6B" w:rsidRPr="00592DE1" w:rsidTr="00B60C1B">
        <w:trPr>
          <w:trHeight w:val="260"/>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F0A6B" w:rsidRDefault="005F0A6B" w:rsidP="005F0A6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sz w:val="24"/>
                <w:szCs w:val="24"/>
              </w:rPr>
              <w:t>8.1.</w:t>
            </w:r>
            <w:r>
              <w:rPr>
                <w:rFonts w:ascii="TimesNewRomanPSMT" w:hAnsi="TimesNewRomanPSMT" w:cs="TimesNewRomanPSMT"/>
                <w:sz w:val="24"/>
                <w:szCs w:val="24"/>
              </w:rPr>
              <w:t xml:space="preserve"> </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2D71EC" w:rsidRDefault="005F0A6B" w:rsidP="00B60C1B">
            <w:pPr>
              <w:spacing w:line="240" w:lineRule="auto"/>
              <w:rPr>
                <w:rFonts w:ascii="Times New Roman" w:hAnsi="Times New Roman" w:cs="Times New Roman"/>
                <w:sz w:val="24"/>
                <w:szCs w:val="24"/>
              </w:rPr>
            </w:pP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Default="005F0A6B" w:rsidP="00B60C1B">
            <w:pPr>
              <w:pStyle w:val="Default"/>
            </w:pPr>
          </w:p>
        </w:tc>
      </w:tr>
      <w:tr w:rsidR="005F0A6B" w:rsidRPr="00592DE1" w:rsidTr="00B60C1B">
        <w:trPr>
          <w:trHeight w:val="27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FA7C20" w:rsidRDefault="005F0A6B" w:rsidP="00B60C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FA7C20" w:rsidRDefault="005F0A6B" w:rsidP="00B60C1B">
            <w:pPr>
              <w:pStyle w:val="Default"/>
            </w:pP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DF6379" w:rsidRDefault="005F0A6B" w:rsidP="00B60C1B">
            <w:pPr>
              <w:spacing w:after="0" w:line="240" w:lineRule="auto"/>
              <w:rPr>
                <w:rFonts w:ascii="Times New Roman" w:hAnsi="Times New Roman" w:cs="Times New Roman"/>
                <w:sz w:val="24"/>
                <w:szCs w:val="24"/>
              </w:rPr>
            </w:pPr>
          </w:p>
        </w:tc>
      </w:tr>
      <w:tr w:rsidR="005F0A6B" w:rsidRPr="00592DE1" w:rsidTr="00B60C1B">
        <w:trPr>
          <w:trHeight w:val="27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904041" w:rsidRDefault="005F0A6B"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sz w:val="24"/>
                <w:szCs w:val="24"/>
              </w:rPr>
              <w:t xml:space="preserve">8.3. </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2E5FAE" w:rsidRDefault="005F0A6B" w:rsidP="00B60C1B">
            <w:pPr>
              <w:overflowPunct w:val="0"/>
              <w:autoSpaceDE w:val="0"/>
              <w:autoSpaceDN w:val="0"/>
              <w:adjustRightInd w:val="0"/>
              <w:spacing w:after="0" w:line="240" w:lineRule="auto"/>
              <w:rPr>
                <w:rFonts w:ascii="Times New Roman" w:hAnsi="Times New Roman" w:cs="Times New Roman"/>
                <w:sz w:val="24"/>
                <w:szCs w:val="24"/>
              </w:rPr>
            </w:pP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810757" w:rsidRDefault="005F0A6B" w:rsidP="00B60C1B">
            <w:pPr>
              <w:spacing w:after="0" w:line="240" w:lineRule="auto"/>
              <w:rPr>
                <w:rFonts w:ascii="Times New Roman" w:eastAsia="Times New Roman" w:hAnsi="Times New Roman" w:cs="Times New Roman"/>
                <w:sz w:val="24"/>
                <w:szCs w:val="24"/>
              </w:rPr>
            </w:pPr>
          </w:p>
        </w:tc>
      </w:tr>
      <w:tr w:rsidR="005F0A6B" w:rsidRPr="00592DE1" w:rsidTr="00B60C1B">
        <w:trPr>
          <w:trHeight w:val="260"/>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FA7C20" w:rsidRDefault="005F0A6B" w:rsidP="00B60C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w:t>
            </w:r>
            <w:r w:rsidRPr="00FA7C20">
              <w:rPr>
                <w:rFonts w:ascii="Times New Roman" w:hAnsi="Times New Roman" w:cs="Times New Roman"/>
                <w:sz w:val="24"/>
                <w:szCs w:val="24"/>
              </w:rPr>
              <w:t>.</w:t>
            </w:r>
            <w:r w:rsidRPr="00FA7C20">
              <w:rPr>
                <w:rFonts w:ascii="Times New Roman" w:hAnsi="Times New Roman" w:cs="Times New Roman"/>
                <w:b/>
                <w:sz w:val="24"/>
                <w:szCs w:val="24"/>
              </w:rPr>
              <w:t xml:space="preserve"> </w:t>
            </w:r>
            <w:r w:rsidRPr="00FA7C20">
              <w:rPr>
                <w:rFonts w:ascii="Times New Roman" w:hAnsi="Times New Roman" w:cs="Times New Roman"/>
                <w:bCs/>
                <w:sz w:val="24"/>
                <w:szCs w:val="24"/>
              </w:rPr>
              <w:t xml:space="preserve"> </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FA7C20" w:rsidRDefault="005F0A6B" w:rsidP="00B60C1B">
            <w:pPr>
              <w:pStyle w:val="Default"/>
            </w:pP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F0A6B" w:rsidRDefault="005F0A6B" w:rsidP="005F0A6B">
            <w:pPr>
              <w:autoSpaceDE w:val="0"/>
              <w:autoSpaceDN w:val="0"/>
              <w:adjustRightInd w:val="0"/>
              <w:spacing w:after="0" w:line="240" w:lineRule="auto"/>
              <w:rPr>
                <w:rFonts w:ascii="Times New Roman" w:hAnsi="Times New Roman" w:cs="Times New Roman"/>
                <w:sz w:val="24"/>
                <w:szCs w:val="24"/>
              </w:rPr>
            </w:pPr>
          </w:p>
        </w:tc>
      </w:tr>
      <w:tr w:rsidR="005F0A6B" w:rsidRPr="00592DE1" w:rsidTr="00B60C1B">
        <w:trPr>
          <w:trHeight w:val="283"/>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8.5.</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bl>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bookmarkStart w:id="13" w:name="part_1a0fef2a28cd42d294405db4905f278b"/>
      <w:bookmarkEnd w:id="13"/>
      <w:r w:rsidRPr="00592DE1">
        <w:rPr>
          <w:rFonts w:ascii="Times New Roman" w:eastAsia="Times New Roman" w:hAnsi="Times New Roman" w:cs="Times New Roman"/>
          <w:b/>
          <w:bCs/>
          <w:sz w:val="24"/>
          <w:szCs w:val="24"/>
        </w:rPr>
        <w:t>9.    Rizika, kuriai esant nustatytos užduotys gali būti neįvykdytos</w:t>
      </w:r>
      <w:r w:rsidRPr="00592DE1">
        <w:rPr>
          <w:rFonts w:ascii="Times New Roman" w:eastAsia="Times New Roman" w:hAnsi="Times New Roman" w:cs="Times New Roman"/>
          <w:sz w:val="24"/>
          <w:szCs w:val="24"/>
        </w:rPr>
        <w:t xml:space="preserve"> </w:t>
      </w:r>
      <w:r w:rsidRPr="00592DE1">
        <w:rPr>
          <w:rFonts w:ascii="Times New Roman" w:eastAsia="Times New Roman" w:hAnsi="Times New Roman" w:cs="Times New Roman"/>
          <w:b/>
          <w:bCs/>
          <w:sz w:val="24"/>
          <w:szCs w:val="24"/>
        </w:rPr>
        <w:t>(aplinkybės, kurios gali turėti neigiamos įtakos įvykdyti šias užduotis)</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(pildoma suderinus su švietimo įstaigos vadovu)</w:t>
      </w:r>
    </w:p>
    <w:tbl>
      <w:tblPr>
        <w:tblW w:w="0" w:type="auto"/>
        <w:tblCellMar>
          <w:left w:w="0" w:type="dxa"/>
          <w:right w:w="0" w:type="dxa"/>
        </w:tblCellMar>
        <w:tblLook w:val="04A0"/>
      </w:tblPr>
      <w:tblGrid>
        <w:gridCol w:w="9493"/>
      </w:tblGrid>
      <w:tr w:rsidR="005F0A6B" w:rsidRPr="00592DE1" w:rsidTr="00B60C1B">
        <w:tc>
          <w:tcPr>
            <w:tcW w:w="9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A6B" w:rsidRPr="002E5FAE" w:rsidRDefault="005F0A6B" w:rsidP="00B60C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E5FAE">
              <w:rPr>
                <w:rFonts w:ascii="Times New Roman" w:hAnsi="Times New Roman" w:cs="Times New Roman"/>
                <w:sz w:val="24"/>
                <w:szCs w:val="24"/>
              </w:rPr>
              <w:t>.1</w:t>
            </w:r>
            <w:r>
              <w:rPr>
                <w:rFonts w:ascii="Times New Roman" w:hAnsi="Times New Roman" w:cs="Times New Roman"/>
                <w:sz w:val="24"/>
                <w:szCs w:val="24"/>
              </w:rPr>
              <w:t xml:space="preserve"> Nenumatytos finansinės išlaidos, lėšų trūkumas.</w:t>
            </w:r>
          </w:p>
        </w:tc>
      </w:tr>
      <w:tr w:rsidR="005F0A6B" w:rsidRPr="00592DE1" w:rsidTr="00B60C1B">
        <w:tc>
          <w:tcPr>
            <w:tcW w:w="9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C46974" w:rsidRDefault="005F0A6B" w:rsidP="00B60C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C46974">
              <w:rPr>
                <w:rFonts w:ascii="Times New Roman" w:hAnsi="Times New Roman" w:cs="Times New Roman"/>
                <w:sz w:val="24"/>
                <w:szCs w:val="24"/>
              </w:rPr>
              <w:t xml:space="preserve">.2. </w:t>
            </w:r>
            <w:r w:rsidRPr="00C46974">
              <w:rPr>
                <w:rFonts w:ascii="Times New Roman" w:hAnsi="Times New Roman" w:cs="Times New Roman"/>
                <w:sz w:val="23"/>
                <w:szCs w:val="23"/>
              </w:rPr>
              <w:t>Žmogiškieji faktoriai (darbuotojų kaita, laikinas nedarbingumas ir kt.)</w:t>
            </w:r>
          </w:p>
        </w:tc>
      </w:tr>
      <w:tr w:rsidR="005F0A6B" w:rsidRPr="00592DE1" w:rsidTr="00B60C1B">
        <w:tc>
          <w:tcPr>
            <w:tcW w:w="9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9.3.</w:t>
            </w:r>
          </w:p>
        </w:tc>
      </w:tr>
    </w:tbl>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bookmarkStart w:id="14" w:name="part_ac32bf9d9e2f4934b12d475b9a8ecd99"/>
      <w:bookmarkEnd w:id="14"/>
      <w:r w:rsidRPr="00592DE1">
        <w:rPr>
          <w:rFonts w:ascii="Times New Roman" w:eastAsia="Times New Roman" w:hAnsi="Times New Roman" w:cs="Times New Roman"/>
          <w:b/>
          <w:bCs/>
          <w:sz w:val="24"/>
          <w:szCs w:val="24"/>
        </w:rPr>
        <w:t>VI SKYRIUS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VERTINIMO PAGRINDIMAS IR SIŪLYMAI</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bookmarkStart w:id="15" w:name="part_b055be72f80d4dabba0f9e956517da91"/>
      <w:bookmarkEnd w:id="15"/>
      <w:r w:rsidRPr="00592DE1">
        <w:rPr>
          <w:rFonts w:ascii="Times New Roman" w:eastAsia="Times New Roman" w:hAnsi="Times New Roman" w:cs="Times New Roman"/>
          <w:b/>
          <w:bCs/>
          <w:sz w:val="24"/>
          <w:szCs w:val="24"/>
        </w:rPr>
        <w:t>10. Įvertinimas, jo pagrindimas ir siūlymai:</w:t>
      </w:r>
      <w:r w:rsidRPr="00592DE1">
        <w:rPr>
          <w:rFonts w:ascii="Times New Roman" w:eastAsia="Times New Roman" w:hAnsi="Times New Roman" w:cs="Times New Roman"/>
          <w:sz w:val="24"/>
          <w:szCs w:val="24"/>
        </w:rPr>
        <w:t xml:space="preserve"> ______________________________________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____________________________________________________________________________</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xml:space="preserve">___________________________________________________________________________ </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____________________ __________ _________________ __________</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w:t>
      </w:r>
      <w:r w:rsidRPr="00592DE1">
        <w:rPr>
          <w:rFonts w:ascii="Times New Roman" w:eastAsia="Times New Roman" w:hAnsi="Times New Roman" w:cs="Times New Roman"/>
          <w:color w:val="000000"/>
          <w:sz w:val="20"/>
          <w:szCs w:val="20"/>
        </w:rPr>
        <w:t xml:space="preserve">mokykloje – mokyklos tarybos                </w:t>
      </w:r>
      <w:r w:rsidRPr="00592DE1">
        <w:rPr>
          <w:rFonts w:ascii="Times New Roman" w:eastAsia="Times New Roman" w:hAnsi="Times New Roman" w:cs="Times New Roman"/>
          <w:sz w:val="20"/>
          <w:szCs w:val="20"/>
        </w:rPr>
        <w:t>           (parašas)                                     (vardas ir pavardė)                      (data)</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0"/>
          <w:szCs w:val="20"/>
        </w:rPr>
        <w:t xml:space="preserve">įgaliotas asmuo, švietimo pagalbos įstaigoje –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0"/>
          <w:szCs w:val="20"/>
        </w:rPr>
        <w:t xml:space="preserve">savivaldos institucijos įgaliotas asmuo /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0"/>
          <w:szCs w:val="20"/>
        </w:rPr>
        <w:t>darbuotojų atstovavimą įgyvendinantis asmuo)</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bookmarkStart w:id="16" w:name="part_3a325ca39e8c4c788428bea4225834cb"/>
      <w:bookmarkEnd w:id="16"/>
      <w:r w:rsidRPr="00592DE1">
        <w:rPr>
          <w:rFonts w:ascii="Times New Roman" w:eastAsia="Times New Roman" w:hAnsi="Times New Roman" w:cs="Times New Roman"/>
          <w:b/>
          <w:bCs/>
          <w:sz w:val="24"/>
          <w:szCs w:val="24"/>
        </w:rPr>
        <w:t>11. Įvertinimas, jo pagrindimas ir siūlymai:</w:t>
      </w:r>
      <w:r w:rsidRPr="00592DE1">
        <w:rPr>
          <w:rFonts w:ascii="Times New Roman" w:eastAsia="Times New Roman" w:hAnsi="Times New Roman" w:cs="Times New Roman"/>
          <w:sz w:val="24"/>
          <w:szCs w:val="24"/>
        </w:rPr>
        <w:t xml:space="preserve"> ______________________________________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xml:space="preserve">___________________________________________________________________________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xml:space="preserve">___________________________________________________________________________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______________________ _________ ________________ __________</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 xml:space="preserve">(valstybinės </w:t>
      </w:r>
      <w:r w:rsidRPr="00592DE1">
        <w:rPr>
          <w:rFonts w:ascii="Times New Roman" w:eastAsia="Times New Roman" w:hAnsi="Times New Roman" w:cs="Times New Roman"/>
          <w:color w:val="000000"/>
          <w:sz w:val="20"/>
          <w:szCs w:val="20"/>
        </w:rPr>
        <w:t>švietimo įstaigos savininko          </w:t>
      </w:r>
      <w:r w:rsidRPr="00592DE1">
        <w:rPr>
          <w:rFonts w:ascii="Times New Roman" w:eastAsia="Times New Roman" w:hAnsi="Times New Roman" w:cs="Times New Roman"/>
          <w:sz w:val="20"/>
          <w:szCs w:val="20"/>
        </w:rPr>
        <w:t>(parašas) (vardas ir pavardė) (data)</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0"/>
          <w:szCs w:val="20"/>
        </w:rPr>
        <w:t>teises ir pareigas įgyvendinančios institucijos</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0"/>
          <w:szCs w:val="20"/>
        </w:rPr>
        <w:t xml:space="preserve">(dalyvių susirinkimo) įgalioto asmens </w:t>
      </w:r>
      <w:r w:rsidRPr="00592DE1">
        <w:rPr>
          <w:rFonts w:ascii="Times New Roman" w:eastAsia="Times New Roman" w:hAnsi="Times New Roman" w:cs="Times New Roman"/>
          <w:sz w:val="20"/>
          <w:szCs w:val="20"/>
        </w:rPr>
        <w:t>pareigos;</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savivaldybės švietimo įstaigos atveju – meras)</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4"/>
          <w:szCs w:val="24"/>
        </w:rPr>
        <w:t>Galutinis metų veiklos ataskaitos įvertinimas ______________________.</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Susipažinau.</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____________________ __________ _________________ __________</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(švietimo įstaigos vadovo pareigos) (parašas) (vardas ir pavardė) (data)</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 </w:t>
      </w:r>
    </w:p>
    <w:p w:rsidR="005F0A6B" w:rsidRPr="00592DE1" w:rsidRDefault="005F0A6B" w:rsidP="005F0A6B">
      <w:pPr>
        <w:spacing w:after="0" w:line="240" w:lineRule="auto"/>
        <w:ind w:left="4820"/>
        <w:rPr>
          <w:rFonts w:ascii="Times New Roman" w:eastAsia="Times New Roman" w:hAnsi="Times New Roman" w:cs="Times New Roman"/>
          <w:sz w:val="24"/>
          <w:szCs w:val="24"/>
        </w:rPr>
      </w:pPr>
      <w:bookmarkStart w:id="17" w:name="part_d1aecd0fc83147fca9105cb0a1548673"/>
      <w:bookmarkEnd w:id="17"/>
      <w:r w:rsidRPr="00592DE1">
        <w:rPr>
          <w:rFonts w:ascii="Times New Roman" w:eastAsia="Times New Roman" w:hAnsi="Times New Roman" w:cs="Times New Roman"/>
          <w:sz w:val="24"/>
          <w:szCs w:val="24"/>
        </w:rPr>
        <w:t> </w:t>
      </w:r>
    </w:p>
    <w:p w:rsidR="005F0A6B" w:rsidRDefault="005F0A6B" w:rsidP="005F0A6B">
      <w:pPr>
        <w:spacing w:after="0" w:line="240" w:lineRule="auto"/>
      </w:pPr>
    </w:p>
    <w:p w:rsidR="00012379" w:rsidRPr="005F0A6B" w:rsidRDefault="00012379">
      <w:pPr>
        <w:rPr>
          <w:rFonts w:ascii="Times New Roman" w:hAnsi="Times New Roman" w:cs="Times New Roman"/>
          <w:sz w:val="24"/>
          <w:szCs w:val="24"/>
        </w:rPr>
      </w:pPr>
    </w:p>
    <w:sectPr w:rsidR="00012379" w:rsidRPr="005F0A6B" w:rsidSect="00AB3C5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5F0A6B"/>
    <w:rsid w:val="00012379"/>
    <w:rsid w:val="005F0A6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F0A6B"/>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otekstotrauka">
    <w:name w:val="Body Text Indent"/>
    <w:basedOn w:val="prastasis"/>
    <w:link w:val="PagrindiniotekstotraukaDiagrama"/>
    <w:uiPriority w:val="99"/>
    <w:unhideWhenUsed/>
    <w:rsid w:val="005F0A6B"/>
    <w:pPr>
      <w:spacing w:after="120"/>
      <w:ind w:left="360"/>
    </w:pPr>
  </w:style>
  <w:style w:type="character" w:customStyle="1" w:styleId="PagrindiniotekstotraukaDiagrama">
    <w:name w:val="Pagrindinio teksto įtrauka Diagrama"/>
    <w:basedOn w:val="Numatytasispastraiposriftas"/>
    <w:link w:val="Pagrindiniotekstotrauka"/>
    <w:uiPriority w:val="99"/>
    <w:rsid w:val="005F0A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12010</Words>
  <Characters>6847</Characters>
  <Application>Microsoft Office Word</Application>
  <DocSecurity>0</DocSecurity>
  <Lines>57</Lines>
  <Paragraphs>37</Paragraphs>
  <ScaleCrop>false</ScaleCrop>
  <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3</cp:revision>
  <dcterms:created xsi:type="dcterms:W3CDTF">2021-01-22T07:44:00Z</dcterms:created>
  <dcterms:modified xsi:type="dcterms:W3CDTF">2021-01-22T07:49:00Z</dcterms:modified>
</cp:coreProperties>
</file>